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ED2B" w14:textId="77777777" w:rsidR="00F770D6" w:rsidRDefault="00F770D6"/>
    <w:p w14:paraId="2401E1E6" w14:textId="0896213A" w:rsidR="00D416A4" w:rsidRDefault="00D416A4" w:rsidP="00903984">
      <w:pPr>
        <w:jc w:val="center"/>
        <w:rPr>
          <w:rFonts w:ascii="Barlow" w:hAnsi="Barlow" w:cs="Times New Roman"/>
          <w:b/>
          <w:bCs/>
        </w:rPr>
      </w:pPr>
      <w:r>
        <w:rPr>
          <w:noProof/>
        </w:rPr>
        <w:drawing>
          <wp:inline distT="0" distB="0" distL="0" distR="0" wp14:anchorId="09C77002" wp14:editId="23DEA764">
            <wp:extent cx="8892540" cy="4842510"/>
            <wp:effectExtent l="0" t="0" r="3810" b="0"/>
            <wp:docPr id="1396490085" name="Obraz 2" descr="Obraz zawierający tekst, zrzut ekranu, Oprogramowanie gier wideo, Gra komputero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490085" name="Obraz 2" descr="Obraz zawierający tekst, zrzut ekranu, Oprogramowanie gier wideo, Gra komputerow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4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A4FBE" w14:textId="77777777" w:rsidR="00D416A4" w:rsidRDefault="00D416A4" w:rsidP="00903984">
      <w:pPr>
        <w:jc w:val="center"/>
        <w:rPr>
          <w:rFonts w:ascii="Barlow" w:hAnsi="Barlow" w:cs="Times New Roman"/>
          <w:b/>
          <w:bCs/>
        </w:rPr>
      </w:pPr>
    </w:p>
    <w:p w14:paraId="553A3A96" w14:textId="7743F8BD" w:rsidR="00B8506D" w:rsidRPr="00903984" w:rsidRDefault="00903984" w:rsidP="00903984">
      <w:pPr>
        <w:jc w:val="center"/>
        <w:rPr>
          <w:b/>
          <w:bCs/>
        </w:rPr>
      </w:pPr>
      <w:r w:rsidRPr="00903984">
        <w:rPr>
          <w:rFonts w:ascii="Barlow" w:hAnsi="Barlow" w:cs="Times New Roman"/>
          <w:b/>
          <w:bCs/>
        </w:rPr>
        <w:lastRenderedPageBreak/>
        <w:t>PYTANIA UCZESTNIKÓW OGÓLNOPOLSKIEGO PRAWNICZEGO TURNIEJU NEGOCJACYJNEGO DOTYCZĄCE STANU FAKTYCZNEGO OPISANEGO W KAZUSIE</w:t>
      </w:r>
    </w:p>
    <w:p w14:paraId="0AA246EC" w14:textId="77777777" w:rsidR="00B8506D" w:rsidRDefault="00B8506D"/>
    <w:p w14:paraId="65212355" w14:textId="77777777" w:rsidR="00B8506D" w:rsidRDefault="00B8506D"/>
    <w:p w14:paraId="08BDBAF9" w14:textId="77777777" w:rsidR="00D416A4" w:rsidRDefault="00D416A4"/>
    <w:tbl>
      <w:tblPr>
        <w:tblStyle w:val="Tabelasiatki4akcent4"/>
        <w:tblW w:w="14170" w:type="dxa"/>
        <w:tblLook w:val="04A0" w:firstRow="1" w:lastRow="0" w:firstColumn="1" w:lastColumn="0" w:noHBand="0" w:noVBand="1"/>
      </w:tblPr>
      <w:tblGrid>
        <w:gridCol w:w="704"/>
        <w:gridCol w:w="6379"/>
        <w:gridCol w:w="7087"/>
      </w:tblGrid>
      <w:tr w:rsidR="00B8506D" w14:paraId="5DAF1C77" w14:textId="77777777" w:rsidTr="00D93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C4E93FE" w14:textId="6673BF49" w:rsidR="00B8506D" w:rsidRDefault="00B8506D">
            <w:r>
              <w:t>Lp.</w:t>
            </w:r>
          </w:p>
        </w:tc>
        <w:tc>
          <w:tcPr>
            <w:tcW w:w="6379" w:type="dxa"/>
          </w:tcPr>
          <w:p w14:paraId="0D9028CE" w14:textId="112548BA" w:rsidR="00B8506D" w:rsidRPr="00B8506D" w:rsidRDefault="00B8506D" w:rsidP="00B850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b w:val="0"/>
                <w:bCs w:val="0"/>
              </w:rPr>
            </w:pPr>
            <w:r w:rsidRPr="00B8506D">
              <w:rPr>
                <w:rFonts w:ascii="Barlow" w:hAnsi="Barlow"/>
                <w:b w:val="0"/>
                <w:bCs w:val="0"/>
              </w:rPr>
              <w:t>PYTANIE</w:t>
            </w:r>
          </w:p>
        </w:tc>
        <w:tc>
          <w:tcPr>
            <w:tcW w:w="7087" w:type="dxa"/>
          </w:tcPr>
          <w:p w14:paraId="6E7A1CC8" w14:textId="5E63B80C" w:rsidR="00B8506D" w:rsidRPr="00B8506D" w:rsidRDefault="00B8506D" w:rsidP="00B850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b w:val="0"/>
                <w:bCs w:val="0"/>
              </w:rPr>
            </w:pPr>
            <w:r w:rsidRPr="00B8506D">
              <w:rPr>
                <w:rFonts w:ascii="Barlow" w:hAnsi="Barlow"/>
                <w:b w:val="0"/>
                <w:bCs w:val="0"/>
              </w:rPr>
              <w:t>ODPOWIEDZI ORGANIZATORÓW</w:t>
            </w:r>
          </w:p>
        </w:tc>
      </w:tr>
      <w:tr w:rsidR="00B8506D" w:rsidRPr="00D416A4" w14:paraId="5A94012E" w14:textId="77777777" w:rsidTr="003D0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FFFFF" w:themeFill="background1"/>
          </w:tcPr>
          <w:p w14:paraId="21E3EC28" w14:textId="2F8E80B2" w:rsidR="00B8506D" w:rsidRPr="00D416A4" w:rsidRDefault="00B8506D" w:rsidP="00B8506D">
            <w:pPr>
              <w:rPr>
                <w:rFonts w:ascii="Barlow" w:hAnsi="Barlow"/>
                <w:b w:val="0"/>
                <w:bCs w:val="0"/>
              </w:rPr>
            </w:pPr>
            <w:r w:rsidRPr="00D416A4">
              <w:rPr>
                <w:rFonts w:ascii="Barlow" w:hAnsi="Barlow"/>
                <w:b w:val="0"/>
                <w:bCs w:val="0"/>
              </w:rPr>
              <w:t>1</w:t>
            </w:r>
          </w:p>
        </w:tc>
        <w:tc>
          <w:tcPr>
            <w:tcW w:w="6379" w:type="dxa"/>
            <w:shd w:val="clear" w:color="auto" w:fill="FFFFFF" w:themeFill="background1"/>
          </w:tcPr>
          <w:p w14:paraId="6D808EBD" w14:textId="77777777" w:rsidR="00B8506D" w:rsidRPr="00D416A4" w:rsidRDefault="00B8506D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  <w:r w:rsidRPr="00D416A4">
              <w:rPr>
                <w:rFonts w:ascii="Barlow" w:hAnsi="Barlow"/>
              </w:rPr>
              <w:t xml:space="preserve">Czy nadzór inwestorski w istocie angażował się w przedsięwzięcie w czasie jego realizacji? </w:t>
            </w:r>
          </w:p>
          <w:p w14:paraId="3FE775BA" w14:textId="7EA6B6FF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14:paraId="2D9C2714" w14:textId="5CC75D01" w:rsidR="00B8506D" w:rsidRPr="00D416A4" w:rsidRDefault="00B8506D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  <w:r w:rsidRPr="00D416A4">
              <w:rPr>
                <w:rFonts w:ascii="Barlow" w:hAnsi="Barlow"/>
              </w:rPr>
              <w:t>Nie było w tym zakresie nieprawidłowości.</w:t>
            </w:r>
          </w:p>
        </w:tc>
      </w:tr>
      <w:tr w:rsidR="00B8506D" w:rsidRPr="00D416A4" w14:paraId="37377618" w14:textId="77777777" w:rsidTr="003D0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FFFFF" w:themeFill="background1"/>
          </w:tcPr>
          <w:p w14:paraId="7AFE3685" w14:textId="08EBFFEA" w:rsidR="00B8506D" w:rsidRPr="00D416A4" w:rsidRDefault="00B8506D" w:rsidP="00B8506D">
            <w:pPr>
              <w:rPr>
                <w:rFonts w:ascii="Barlow" w:hAnsi="Barlow"/>
                <w:b w:val="0"/>
                <w:bCs w:val="0"/>
              </w:rPr>
            </w:pPr>
            <w:r w:rsidRPr="00D416A4">
              <w:rPr>
                <w:rFonts w:ascii="Barlow" w:hAnsi="Barlow"/>
                <w:b w:val="0"/>
                <w:bCs w:val="0"/>
              </w:rPr>
              <w:t>2.</w:t>
            </w:r>
          </w:p>
        </w:tc>
        <w:tc>
          <w:tcPr>
            <w:tcW w:w="6379" w:type="dxa"/>
            <w:shd w:val="clear" w:color="auto" w:fill="FFFFFF" w:themeFill="background1"/>
          </w:tcPr>
          <w:p w14:paraId="3AE71172" w14:textId="77777777" w:rsidR="00B8506D" w:rsidRPr="00D416A4" w:rsidRDefault="00B8506D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  <w:r w:rsidRPr="00D416A4">
              <w:rPr>
                <w:rFonts w:ascii="Barlow" w:hAnsi="Barlow"/>
              </w:rPr>
              <w:t xml:space="preserve">Jaką drogą i w jaki sposób Wykonawca kierował swoje żądania, tj. jaki sposób uzgodniono w umowie? Z czego wynikał brak współpracy Gminy w tym zakresie? </w:t>
            </w:r>
          </w:p>
          <w:p w14:paraId="057E9357" w14:textId="6747DFAE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14:paraId="63E7305E" w14:textId="4B5CFAC4" w:rsidR="00B8506D" w:rsidRPr="00D416A4" w:rsidRDefault="00B8506D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  <w:r w:rsidRPr="00D416A4">
              <w:rPr>
                <w:rFonts w:ascii="Barlow" w:hAnsi="Barlow"/>
              </w:rPr>
              <w:t>W umowie uzgodniono kontakt w postaci korespondencji elektronicznej i telefoniczny. Podejmowano kontakt w obu tych formach.</w:t>
            </w:r>
          </w:p>
        </w:tc>
      </w:tr>
      <w:tr w:rsidR="00B8506D" w:rsidRPr="00D416A4" w14:paraId="55A0A51A" w14:textId="77777777" w:rsidTr="003D0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FFFFF" w:themeFill="background1"/>
          </w:tcPr>
          <w:p w14:paraId="65BA386E" w14:textId="0EFD7EC9" w:rsidR="00B8506D" w:rsidRPr="00D416A4" w:rsidRDefault="00B8506D" w:rsidP="00B8506D">
            <w:pPr>
              <w:rPr>
                <w:rFonts w:ascii="Barlow" w:hAnsi="Barlow"/>
                <w:b w:val="0"/>
                <w:bCs w:val="0"/>
              </w:rPr>
            </w:pPr>
            <w:r w:rsidRPr="00D416A4">
              <w:rPr>
                <w:rFonts w:ascii="Barlow" w:hAnsi="Barlow"/>
                <w:b w:val="0"/>
                <w:bCs w:val="0"/>
              </w:rPr>
              <w:t>3.</w:t>
            </w:r>
          </w:p>
        </w:tc>
        <w:tc>
          <w:tcPr>
            <w:tcW w:w="6379" w:type="dxa"/>
            <w:shd w:val="clear" w:color="auto" w:fill="FFFFFF" w:themeFill="background1"/>
          </w:tcPr>
          <w:p w14:paraId="4ECA8165" w14:textId="77777777" w:rsidR="00B8506D" w:rsidRPr="00D416A4" w:rsidRDefault="00B8506D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  <w:r w:rsidRPr="00D416A4">
              <w:rPr>
                <w:rFonts w:ascii="Barlow" w:hAnsi="Barlow"/>
              </w:rPr>
              <w:t>Kiedy dokładnie udostępniono Wykonawcy plac budowy?</w:t>
            </w:r>
          </w:p>
          <w:p w14:paraId="3413B944" w14:textId="490D01E7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14:paraId="73B72F5B" w14:textId="130EC673" w:rsidR="00B8506D" w:rsidRPr="00D416A4" w:rsidRDefault="00B8506D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  <w:r w:rsidRPr="00D416A4">
              <w:rPr>
                <w:rFonts w:ascii="Barlow" w:hAnsi="Barlow"/>
              </w:rPr>
              <w:t>Plac budowy został udostępniony niezwłocznie po zawarciu umowy.</w:t>
            </w:r>
          </w:p>
        </w:tc>
      </w:tr>
      <w:tr w:rsidR="00B8506D" w:rsidRPr="00D416A4" w14:paraId="7C76094D" w14:textId="77777777" w:rsidTr="003D0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FFFFF" w:themeFill="background1"/>
          </w:tcPr>
          <w:p w14:paraId="0EEAB7C8" w14:textId="40F97C8B" w:rsidR="00B8506D" w:rsidRPr="00D416A4" w:rsidRDefault="00B8506D" w:rsidP="00B8506D">
            <w:pPr>
              <w:rPr>
                <w:rFonts w:ascii="Barlow" w:hAnsi="Barlow"/>
                <w:b w:val="0"/>
                <w:bCs w:val="0"/>
              </w:rPr>
            </w:pPr>
            <w:r w:rsidRPr="00D416A4">
              <w:rPr>
                <w:rFonts w:ascii="Barlow" w:hAnsi="Barlow"/>
                <w:b w:val="0"/>
                <w:bCs w:val="0"/>
              </w:rPr>
              <w:t>4.</w:t>
            </w:r>
          </w:p>
        </w:tc>
        <w:tc>
          <w:tcPr>
            <w:tcW w:w="6379" w:type="dxa"/>
            <w:shd w:val="clear" w:color="auto" w:fill="FFFFFF" w:themeFill="background1"/>
          </w:tcPr>
          <w:p w14:paraId="12818948" w14:textId="77777777" w:rsidR="00B8506D" w:rsidRPr="00D416A4" w:rsidRDefault="00B8506D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  <w:r w:rsidRPr="00D416A4">
              <w:rPr>
                <w:rFonts w:ascii="Barlow" w:hAnsi="Barlow"/>
              </w:rPr>
              <w:t>Ile dokładnie dni po udostępnieniu placu budowy przez Gminę rozpoczęła się budowa?</w:t>
            </w:r>
          </w:p>
          <w:p w14:paraId="5D992542" w14:textId="38DFE0DA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14:paraId="57373841" w14:textId="7FC1D213" w:rsidR="00B8506D" w:rsidRPr="00D416A4" w:rsidRDefault="00B8506D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  <w:r w:rsidRPr="00D416A4">
              <w:rPr>
                <w:rFonts w:ascii="Barlow" w:hAnsi="Barlow"/>
              </w:rPr>
              <w:t>Budowa rozpoczęła się niezwłocznie po udostępnieniu placu budowy.</w:t>
            </w:r>
          </w:p>
        </w:tc>
      </w:tr>
      <w:tr w:rsidR="00B8506D" w:rsidRPr="00D416A4" w14:paraId="157D2099" w14:textId="77777777" w:rsidTr="003D0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FFFFF" w:themeFill="background1"/>
          </w:tcPr>
          <w:p w14:paraId="574FBA32" w14:textId="2E0B6D41" w:rsidR="00B8506D" w:rsidRPr="00D416A4" w:rsidRDefault="00B8506D" w:rsidP="00B8506D">
            <w:pPr>
              <w:rPr>
                <w:rFonts w:ascii="Barlow" w:hAnsi="Barlow"/>
                <w:b w:val="0"/>
                <w:bCs w:val="0"/>
              </w:rPr>
            </w:pPr>
            <w:r w:rsidRPr="00D416A4">
              <w:rPr>
                <w:rFonts w:ascii="Barlow" w:hAnsi="Barlow"/>
                <w:b w:val="0"/>
                <w:bCs w:val="0"/>
              </w:rPr>
              <w:t>5.</w:t>
            </w:r>
          </w:p>
        </w:tc>
        <w:tc>
          <w:tcPr>
            <w:tcW w:w="6379" w:type="dxa"/>
            <w:shd w:val="clear" w:color="auto" w:fill="FFFFFF" w:themeFill="background1"/>
          </w:tcPr>
          <w:p w14:paraId="29765B29" w14:textId="77777777" w:rsidR="00B8506D" w:rsidRPr="00D416A4" w:rsidRDefault="00B8506D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  <w:r w:rsidRPr="00D416A4">
              <w:rPr>
                <w:rFonts w:ascii="Barlow" w:hAnsi="Barlow"/>
              </w:rPr>
              <w:t>Jaki był uzgodniony pomiędzy Wykonawcą a Zamawiającym prawidłowy sposób kontaktu? Czy kontaktowanie się z Gminą w formie rozmów telefonicznych, o których mówi Spółka w piśmie skierowanym do Gminy było prawidłowym sposobem kontaktu do przekazywania informacji o konieczności dokonania dodatkowych robót (wykonanie dłuższego, niż zakładanego w projekcie, odcinku kanalizacji, wykonanie prac odkrywkowych, dokonanie wymiany fragmentu istniejących rur)?</w:t>
            </w:r>
          </w:p>
          <w:p w14:paraId="28A6E74F" w14:textId="49A51CA9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14:paraId="6BB9DA3A" w14:textId="77777777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1A22B15B" w14:textId="77777777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0F4C1A54" w14:textId="77777777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4FBA07F3" w14:textId="77777777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26047EB1" w14:textId="759AD3BE" w:rsidR="00B8506D" w:rsidRPr="00D416A4" w:rsidRDefault="00B8506D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  <w:r w:rsidRPr="00D416A4">
              <w:rPr>
                <w:rFonts w:ascii="Barlow" w:hAnsi="Barlow"/>
              </w:rPr>
              <w:t>W umowie uzgodniono kontakt w postaci korespondencji elektronicznej i telefoniczny. Podejmowano kontakt w obu tych formach.</w:t>
            </w:r>
          </w:p>
        </w:tc>
      </w:tr>
      <w:tr w:rsidR="00B8506D" w:rsidRPr="00D416A4" w14:paraId="51DD8CA7" w14:textId="77777777" w:rsidTr="003D0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FFFFF" w:themeFill="background1"/>
          </w:tcPr>
          <w:p w14:paraId="7C584E51" w14:textId="24DD5F33" w:rsidR="00B8506D" w:rsidRPr="00D416A4" w:rsidRDefault="00B8506D" w:rsidP="00B8506D">
            <w:pPr>
              <w:rPr>
                <w:rFonts w:ascii="Barlow" w:hAnsi="Barlow"/>
                <w:b w:val="0"/>
                <w:bCs w:val="0"/>
              </w:rPr>
            </w:pPr>
            <w:r w:rsidRPr="00D416A4">
              <w:rPr>
                <w:rFonts w:ascii="Barlow" w:hAnsi="Barlow"/>
                <w:b w:val="0"/>
                <w:bCs w:val="0"/>
              </w:rPr>
              <w:t>6.</w:t>
            </w:r>
          </w:p>
        </w:tc>
        <w:tc>
          <w:tcPr>
            <w:tcW w:w="6379" w:type="dxa"/>
            <w:shd w:val="clear" w:color="auto" w:fill="FFFFFF" w:themeFill="background1"/>
          </w:tcPr>
          <w:p w14:paraId="75E68D7E" w14:textId="1B8760FC" w:rsidR="00B8506D" w:rsidRPr="00D416A4" w:rsidRDefault="00B8506D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  <w:r w:rsidRPr="00D416A4">
              <w:rPr>
                <w:rFonts w:ascii="Barlow" w:hAnsi="Barlow"/>
              </w:rPr>
              <w:t xml:space="preserve">Czy przypisy wliczają się do maksymalnej liczy znaków? </w:t>
            </w:r>
          </w:p>
          <w:p w14:paraId="62C1773B" w14:textId="76C0D54B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14:paraId="3307EB60" w14:textId="75EC42E5" w:rsidR="00B8506D" w:rsidRPr="00D416A4" w:rsidRDefault="00B8506D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  <w:r w:rsidRPr="00D416A4">
              <w:rPr>
                <w:rFonts w:ascii="Barlow" w:hAnsi="Barlow"/>
              </w:rPr>
              <w:t>Tak.</w:t>
            </w:r>
          </w:p>
        </w:tc>
      </w:tr>
      <w:tr w:rsidR="00B8506D" w:rsidRPr="00D416A4" w14:paraId="45E9122B" w14:textId="77777777" w:rsidTr="003D0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FFFFF" w:themeFill="background1"/>
          </w:tcPr>
          <w:p w14:paraId="4D39EBBC" w14:textId="35A903C1" w:rsidR="00B8506D" w:rsidRPr="00D416A4" w:rsidRDefault="00B8506D" w:rsidP="00B8506D">
            <w:pPr>
              <w:rPr>
                <w:rFonts w:ascii="Barlow" w:hAnsi="Barlow"/>
                <w:b w:val="0"/>
                <w:bCs w:val="0"/>
              </w:rPr>
            </w:pPr>
            <w:r w:rsidRPr="00D416A4">
              <w:rPr>
                <w:rFonts w:ascii="Barlow" w:hAnsi="Barlow"/>
                <w:b w:val="0"/>
                <w:bCs w:val="0"/>
              </w:rPr>
              <w:lastRenderedPageBreak/>
              <w:t>7.</w:t>
            </w:r>
          </w:p>
        </w:tc>
        <w:tc>
          <w:tcPr>
            <w:tcW w:w="6379" w:type="dxa"/>
            <w:shd w:val="clear" w:color="auto" w:fill="FFFFFF" w:themeFill="background1"/>
          </w:tcPr>
          <w:p w14:paraId="141EB7E4" w14:textId="77777777" w:rsidR="00B8506D" w:rsidRPr="00D416A4" w:rsidRDefault="00B8506D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  <w:r w:rsidRPr="00D416A4">
              <w:rPr>
                <w:rFonts w:ascii="Barlow" w:hAnsi="Barlow"/>
              </w:rPr>
              <w:t>Czy montaż specjalistycznego wyposażenia pływalni miał zostać dokonany przez wykonawcę robót tj. firmę Twój Budowlaniec sp. z o.o. w Makowie, czy przez kogoś innego?</w:t>
            </w:r>
          </w:p>
          <w:p w14:paraId="421566A2" w14:textId="3CA5A66B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14:paraId="4A0F3ECD" w14:textId="39EE1B95" w:rsidR="00B8506D" w:rsidRPr="00D416A4" w:rsidRDefault="00B8506D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  <w:r w:rsidRPr="00D416A4">
              <w:rPr>
                <w:rFonts w:ascii="Barlow" w:hAnsi="Barlow"/>
              </w:rPr>
              <w:t>Twój Budowlaniec sp. z o.o. nie była zaangażowana w kwestie związane ze specjalistycznym sportowym wyposażeniem pływalni.</w:t>
            </w:r>
          </w:p>
        </w:tc>
      </w:tr>
      <w:tr w:rsidR="00B8506D" w:rsidRPr="00D416A4" w14:paraId="15253A13" w14:textId="77777777" w:rsidTr="003D0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FFFFF" w:themeFill="background1"/>
          </w:tcPr>
          <w:p w14:paraId="39A938F9" w14:textId="4EDD3879" w:rsidR="00B8506D" w:rsidRPr="00D416A4" w:rsidRDefault="00B8506D" w:rsidP="00B8506D">
            <w:pPr>
              <w:rPr>
                <w:rFonts w:ascii="Barlow" w:hAnsi="Barlow"/>
                <w:b w:val="0"/>
                <w:bCs w:val="0"/>
              </w:rPr>
            </w:pPr>
            <w:r w:rsidRPr="00D416A4">
              <w:rPr>
                <w:rFonts w:ascii="Barlow" w:hAnsi="Barlow"/>
                <w:b w:val="0"/>
                <w:bCs w:val="0"/>
              </w:rPr>
              <w:t>8.</w:t>
            </w:r>
          </w:p>
        </w:tc>
        <w:tc>
          <w:tcPr>
            <w:tcW w:w="6379" w:type="dxa"/>
            <w:shd w:val="clear" w:color="auto" w:fill="FFFFFF" w:themeFill="background1"/>
          </w:tcPr>
          <w:p w14:paraId="2BFB77A8" w14:textId="7EA4EC41" w:rsidR="00B8506D" w:rsidRPr="00D416A4" w:rsidRDefault="00B8506D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  <w:r w:rsidRPr="00D416A4">
              <w:rPr>
                <w:rFonts w:ascii="Barlow" w:hAnsi="Barlow"/>
              </w:rPr>
              <w:t xml:space="preserve">Czy rozwiązanie ma być napisane dla strony Gminy i dla strony Wykonawcy? </w:t>
            </w:r>
          </w:p>
        </w:tc>
        <w:tc>
          <w:tcPr>
            <w:tcW w:w="7087" w:type="dxa"/>
            <w:shd w:val="clear" w:color="auto" w:fill="FFFFFF" w:themeFill="background1"/>
          </w:tcPr>
          <w:p w14:paraId="692A41A5" w14:textId="1808849C" w:rsidR="00B8506D" w:rsidRPr="00D416A4" w:rsidRDefault="00B8506D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  <w:r w:rsidRPr="00D416A4">
              <w:rPr>
                <w:rFonts w:ascii="Barlow" w:hAnsi="Barlow"/>
              </w:rPr>
              <w:t>Zgodnie z regulaminem - przedstawiona przez Uczestników analiza sytuacji negocjacyjnej powinna zostać dokonana z perspektywy wybranej strony. Dokonując tej analizy, należy także ocenić, jakie mogą być rzeczywiste interesy i cele drugiej strony, co stanowi element przygotowania do negocjacji.</w:t>
            </w:r>
          </w:p>
        </w:tc>
      </w:tr>
      <w:tr w:rsidR="00B8506D" w:rsidRPr="00D416A4" w14:paraId="4501A9CB" w14:textId="77777777" w:rsidTr="003D0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FFFFF" w:themeFill="background1"/>
          </w:tcPr>
          <w:p w14:paraId="404E47AA" w14:textId="14C30A44" w:rsidR="00B8506D" w:rsidRPr="00D416A4" w:rsidRDefault="00B8506D" w:rsidP="00B8506D">
            <w:pPr>
              <w:rPr>
                <w:rFonts w:ascii="Barlow" w:hAnsi="Barlow"/>
                <w:b w:val="0"/>
                <w:bCs w:val="0"/>
              </w:rPr>
            </w:pPr>
            <w:r w:rsidRPr="00D416A4">
              <w:rPr>
                <w:rFonts w:ascii="Barlow" w:hAnsi="Barlow"/>
                <w:b w:val="0"/>
                <w:bCs w:val="0"/>
              </w:rPr>
              <w:t>9.</w:t>
            </w:r>
          </w:p>
        </w:tc>
        <w:tc>
          <w:tcPr>
            <w:tcW w:w="6379" w:type="dxa"/>
            <w:shd w:val="clear" w:color="auto" w:fill="FFFFFF" w:themeFill="background1"/>
          </w:tcPr>
          <w:p w14:paraId="5D1E2043" w14:textId="77777777" w:rsidR="00B8506D" w:rsidRPr="00D416A4" w:rsidRDefault="00B8506D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  <w:r w:rsidRPr="00D416A4">
              <w:rPr>
                <w:rFonts w:ascii="Barlow" w:hAnsi="Barlow"/>
              </w:rPr>
              <w:t xml:space="preserve">Czy stanowisko archeologiczne było ujawnione w rejestrach publicznych? </w:t>
            </w:r>
          </w:p>
          <w:p w14:paraId="1620110A" w14:textId="19D4060D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14:paraId="673A5CA9" w14:textId="2C0032C8" w:rsidR="00B8506D" w:rsidRPr="00D416A4" w:rsidRDefault="00B8506D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  <w:r w:rsidRPr="00D416A4">
              <w:rPr>
                <w:rFonts w:ascii="Barlow" w:hAnsi="Barlow"/>
              </w:rPr>
              <w:t>Nie</w:t>
            </w:r>
            <w:r w:rsidR="00D416A4">
              <w:rPr>
                <w:rFonts w:ascii="Barlow" w:hAnsi="Barlow"/>
              </w:rPr>
              <w:t>.</w:t>
            </w:r>
          </w:p>
        </w:tc>
      </w:tr>
      <w:tr w:rsidR="00B8506D" w:rsidRPr="00D416A4" w14:paraId="4C97B407" w14:textId="77777777" w:rsidTr="003D0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FFFFF" w:themeFill="background1"/>
          </w:tcPr>
          <w:p w14:paraId="063FE132" w14:textId="0F107185" w:rsidR="00B8506D" w:rsidRPr="00D416A4" w:rsidRDefault="00B8506D" w:rsidP="00B8506D">
            <w:pPr>
              <w:rPr>
                <w:rFonts w:ascii="Barlow" w:hAnsi="Barlow"/>
                <w:b w:val="0"/>
                <w:bCs w:val="0"/>
              </w:rPr>
            </w:pPr>
            <w:r w:rsidRPr="00D416A4">
              <w:rPr>
                <w:rFonts w:ascii="Barlow" w:hAnsi="Barlow"/>
                <w:b w:val="0"/>
                <w:bCs w:val="0"/>
              </w:rPr>
              <w:t xml:space="preserve">10. </w:t>
            </w:r>
          </w:p>
        </w:tc>
        <w:tc>
          <w:tcPr>
            <w:tcW w:w="6379" w:type="dxa"/>
            <w:shd w:val="clear" w:color="auto" w:fill="FFFFFF" w:themeFill="background1"/>
          </w:tcPr>
          <w:p w14:paraId="736CA87E" w14:textId="77777777" w:rsidR="00B8506D" w:rsidRPr="00D416A4" w:rsidRDefault="00B8506D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color w:val="000000"/>
              </w:rPr>
            </w:pPr>
            <w:r w:rsidRPr="00D416A4">
              <w:rPr>
                <w:rFonts w:ascii="Barlow" w:hAnsi="Barlow"/>
                <w:color w:val="000000"/>
              </w:rPr>
              <w:t xml:space="preserve">  Czy stanowisko archeologiczne było nieczynne od 30 lat? </w:t>
            </w:r>
          </w:p>
          <w:p w14:paraId="5BAEE785" w14:textId="2446E370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14:paraId="5FF4C789" w14:textId="33A0699B" w:rsidR="00B8506D" w:rsidRPr="00D416A4" w:rsidRDefault="00B8506D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  <w:r w:rsidRPr="00D416A4">
              <w:rPr>
                <w:rFonts w:ascii="Barlow" w:hAnsi="Barlow"/>
                <w:color w:val="000000"/>
              </w:rPr>
              <w:t>Tak</w:t>
            </w:r>
            <w:r w:rsidR="00D416A4">
              <w:rPr>
                <w:rFonts w:ascii="Barlow" w:hAnsi="Barlow"/>
                <w:color w:val="000000"/>
              </w:rPr>
              <w:t>.</w:t>
            </w:r>
          </w:p>
        </w:tc>
      </w:tr>
      <w:tr w:rsidR="00903984" w:rsidRPr="00D416A4" w14:paraId="682A5C80" w14:textId="77777777" w:rsidTr="003D0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C1E4F5" w:themeFill="accent1" w:themeFillTint="33"/>
          </w:tcPr>
          <w:p w14:paraId="0E6B5B3F" w14:textId="26925DB5" w:rsidR="00903984" w:rsidRPr="00D416A4" w:rsidRDefault="00903984" w:rsidP="00B8506D">
            <w:pPr>
              <w:rPr>
                <w:rFonts w:ascii="Barlow" w:hAnsi="Barlow"/>
                <w:b w:val="0"/>
                <w:bCs w:val="0"/>
              </w:rPr>
            </w:pPr>
            <w:r w:rsidRPr="00D416A4">
              <w:rPr>
                <w:rFonts w:ascii="Barlow" w:hAnsi="Barlow"/>
                <w:b w:val="0"/>
                <w:bCs w:val="0"/>
              </w:rPr>
              <w:t>11.</w:t>
            </w:r>
          </w:p>
        </w:tc>
        <w:tc>
          <w:tcPr>
            <w:tcW w:w="6379" w:type="dxa"/>
            <w:shd w:val="clear" w:color="auto" w:fill="C1E4F5" w:themeFill="accent1" w:themeFillTint="33"/>
          </w:tcPr>
          <w:p w14:paraId="0957ABB2" w14:textId="77777777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color w:val="000000"/>
              </w:rPr>
            </w:pPr>
            <w:r w:rsidRPr="005F033E">
              <w:rPr>
                <w:rFonts w:ascii="Barlow" w:hAnsi="Barlow"/>
                <w:color w:val="000000"/>
              </w:rPr>
              <w:t>Czy w umowie zawarto zapis dot. upoważnienia do kontaktów z konserwatorem zabytków?</w:t>
            </w:r>
          </w:p>
          <w:p w14:paraId="479835AF" w14:textId="79BAF3CE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7087" w:type="dxa"/>
            <w:vMerge w:val="restart"/>
            <w:shd w:val="clear" w:color="auto" w:fill="C1E4F5" w:themeFill="accent1" w:themeFillTint="33"/>
          </w:tcPr>
          <w:p w14:paraId="2808553E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19C71A57" w14:textId="77777777" w:rsidR="00D416A4" w:rsidRPr="00D416A4" w:rsidRDefault="00D416A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b/>
                <w:bCs/>
              </w:rPr>
            </w:pPr>
          </w:p>
          <w:p w14:paraId="6A4A2447" w14:textId="77777777" w:rsidR="00D416A4" w:rsidRPr="00D416A4" w:rsidRDefault="00D416A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b/>
                <w:bCs/>
              </w:rPr>
            </w:pPr>
          </w:p>
          <w:p w14:paraId="7E5BAA9F" w14:textId="77777777" w:rsidR="00D416A4" w:rsidRPr="00D416A4" w:rsidRDefault="00D416A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b/>
                <w:bCs/>
              </w:rPr>
            </w:pPr>
          </w:p>
          <w:p w14:paraId="2553CE04" w14:textId="77777777" w:rsidR="00D416A4" w:rsidRPr="00D416A4" w:rsidRDefault="00D416A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b/>
                <w:bCs/>
              </w:rPr>
            </w:pPr>
          </w:p>
          <w:p w14:paraId="5CAF07F4" w14:textId="77777777" w:rsidR="00E2347B" w:rsidRDefault="00E2347B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b/>
                <w:bCs/>
              </w:rPr>
            </w:pPr>
          </w:p>
          <w:p w14:paraId="0B20C1EF" w14:textId="77777777" w:rsidR="00E2347B" w:rsidRDefault="00E2347B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b/>
                <w:bCs/>
              </w:rPr>
            </w:pPr>
          </w:p>
          <w:p w14:paraId="18DB4047" w14:textId="77777777" w:rsidR="00E2347B" w:rsidRDefault="00E2347B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b/>
                <w:bCs/>
              </w:rPr>
            </w:pPr>
          </w:p>
          <w:p w14:paraId="72A91D47" w14:textId="02BC9CE2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b/>
                <w:bCs/>
              </w:rPr>
            </w:pPr>
            <w:r w:rsidRPr="00D416A4">
              <w:rPr>
                <w:rFonts w:ascii="Barlow" w:hAnsi="Barlow"/>
                <w:b/>
                <w:bCs/>
              </w:rPr>
              <w:t xml:space="preserve">Dziękujemy również za pozostałe przekazane pytania, na które jednak nie możemy udzielić bardziej szczegółowej odpowiedzi. Proszę pamiętać, że kazus przedstawia fikcyjny stan faktyczny </w:t>
            </w:r>
            <w:r w:rsidR="00D93768">
              <w:rPr>
                <w:rFonts w:ascii="Barlow" w:hAnsi="Barlow"/>
                <w:b/>
                <w:bCs/>
              </w:rPr>
              <w:br/>
            </w:r>
            <w:r w:rsidRPr="00D416A4">
              <w:rPr>
                <w:rFonts w:ascii="Barlow" w:hAnsi="Barlow"/>
                <w:b/>
                <w:bCs/>
              </w:rPr>
              <w:t>(z konieczności – uproszczony i niepełny). Ocena stanu faktycznego, na podstawie dostępnych w kazusie informacji, należy do Uczestników</w:t>
            </w:r>
          </w:p>
          <w:p w14:paraId="750A33F9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6C3E7400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00415ED0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152A3E4D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1C1BC241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15F1384C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1F64ABC1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339B7EBC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63D3A28E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09F01F70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0D2622B5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449C3C20" w14:textId="77777777" w:rsidR="00903984" w:rsidRPr="00D416A4" w:rsidRDefault="00903984" w:rsidP="00903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b/>
                <w:bCs/>
              </w:rPr>
            </w:pPr>
          </w:p>
          <w:p w14:paraId="4C548669" w14:textId="77777777" w:rsidR="00D416A4" w:rsidRPr="00D416A4" w:rsidRDefault="00D416A4" w:rsidP="00903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b/>
                <w:bCs/>
              </w:rPr>
            </w:pPr>
          </w:p>
          <w:p w14:paraId="04007513" w14:textId="77777777" w:rsidR="00D416A4" w:rsidRPr="00D416A4" w:rsidRDefault="00D416A4" w:rsidP="00903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b/>
                <w:bCs/>
              </w:rPr>
            </w:pPr>
          </w:p>
          <w:p w14:paraId="02E483D2" w14:textId="77777777" w:rsidR="00D416A4" w:rsidRPr="00D416A4" w:rsidRDefault="00D416A4" w:rsidP="00903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b/>
                <w:bCs/>
              </w:rPr>
            </w:pPr>
          </w:p>
          <w:p w14:paraId="40E1BD8F" w14:textId="77777777" w:rsidR="00D416A4" w:rsidRPr="00D416A4" w:rsidRDefault="00D416A4" w:rsidP="00903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b/>
                <w:bCs/>
              </w:rPr>
            </w:pPr>
          </w:p>
          <w:p w14:paraId="2731E69D" w14:textId="77777777" w:rsidR="00D416A4" w:rsidRPr="00D416A4" w:rsidRDefault="00D416A4" w:rsidP="00903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b/>
                <w:bCs/>
              </w:rPr>
            </w:pPr>
          </w:p>
          <w:p w14:paraId="6032A39E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6B24B454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4308C6A1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47CA51D0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2D05F086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2264C719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44E1884A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0FB9FA17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29ABA635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504A9F76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4406C6C8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7AA3FF6C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69251F85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6B3534D8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766F15D9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68166D1E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20413E53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6F9AAA18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5662795C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370EE354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4FFFF711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49E9D5F6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75ED7AFB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6D317EB7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b/>
                <w:bCs/>
              </w:rPr>
            </w:pPr>
          </w:p>
          <w:p w14:paraId="3D38355B" w14:textId="77777777" w:rsidR="00D416A4" w:rsidRPr="00D416A4" w:rsidRDefault="00D416A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b/>
                <w:bCs/>
              </w:rPr>
            </w:pPr>
          </w:p>
          <w:p w14:paraId="7A039A0E" w14:textId="77777777" w:rsidR="00D416A4" w:rsidRPr="00D416A4" w:rsidRDefault="00D416A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b/>
                <w:bCs/>
              </w:rPr>
            </w:pPr>
          </w:p>
          <w:p w14:paraId="093D22B8" w14:textId="77777777" w:rsidR="00D416A4" w:rsidRPr="00D416A4" w:rsidRDefault="00D416A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b/>
                <w:bCs/>
              </w:rPr>
            </w:pPr>
          </w:p>
          <w:p w14:paraId="34BC7583" w14:textId="77777777" w:rsidR="00D416A4" w:rsidRPr="00D416A4" w:rsidRDefault="00D416A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b/>
                <w:bCs/>
              </w:rPr>
            </w:pPr>
          </w:p>
          <w:p w14:paraId="1DC9D688" w14:textId="77777777" w:rsidR="00D416A4" w:rsidRPr="00D416A4" w:rsidRDefault="00D416A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b/>
                <w:bCs/>
              </w:rPr>
            </w:pPr>
          </w:p>
          <w:p w14:paraId="3CD55C69" w14:textId="77777777" w:rsidR="005F033E" w:rsidRDefault="005F033E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b/>
                <w:bCs/>
              </w:rPr>
            </w:pPr>
          </w:p>
          <w:p w14:paraId="1FFE6864" w14:textId="77777777" w:rsidR="005F033E" w:rsidRDefault="005F033E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b/>
                <w:bCs/>
              </w:rPr>
            </w:pPr>
          </w:p>
          <w:p w14:paraId="68891D7F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23829BE1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56B3E944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1C236F15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5F4EB121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13F2EF65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6B1928CF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00C7E0B5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30398415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1B5BB2C3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2E611C0D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1F9A863C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0D204855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5B3E42C3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3F45CDC3" w14:textId="77777777" w:rsidR="00903984" w:rsidRPr="00D416A4" w:rsidRDefault="00903984" w:rsidP="00D41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60177155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507E10A7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689E7038" w14:textId="77777777" w:rsidR="00D416A4" w:rsidRPr="00D416A4" w:rsidRDefault="00D416A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b/>
                <w:bCs/>
              </w:rPr>
            </w:pPr>
          </w:p>
          <w:p w14:paraId="4B5C55F6" w14:textId="77777777" w:rsidR="00D416A4" w:rsidRPr="00D416A4" w:rsidRDefault="00D416A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b/>
                <w:bCs/>
              </w:rPr>
            </w:pPr>
          </w:p>
          <w:p w14:paraId="216DD9D2" w14:textId="77777777" w:rsidR="00D416A4" w:rsidRPr="00D416A4" w:rsidRDefault="00D416A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b/>
                <w:bCs/>
              </w:rPr>
            </w:pPr>
          </w:p>
          <w:p w14:paraId="4ADAD08B" w14:textId="77777777" w:rsidR="00D416A4" w:rsidRPr="00D416A4" w:rsidRDefault="00D416A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b/>
                <w:bCs/>
              </w:rPr>
            </w:pPr>
          </w:p>
          <w:p w14:paraId="784AB21E" w14:textId="77777777" w:rsidR="00D416A4" w:rsidRPr="00D416A4" w:rsidRDefault="00D416A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b/>
                <w:bCs/>
              </w:rPr>
            </w:pPr>
          </w:p>
          <w:p w14:paraId="6D83F124" w14:textId="77777777" w:rsidR="00D416A4" w:rsidRPr="00D416A4" w:rsidRDefault="00D416A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b/>
                <w:bCs/>
              </w:rPr>
            </w:pPr>
          </w:p>
          <w:p w14:paraId="5DD40226" w14:textId="77777777" w:rsidR="00D416A4" w:rsidRPr="00D416A4" w:rsidRDefault="00D416A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b/>
                <w:bCs/>
              </w:rPr>
            </w:pPr>
          </w:p>
          <w:p w14:paraId="636A7A78" w14:textId="77777777" w:rsidR="00D416A4" w:rsidRPr="00D416A4" w:rsidRDefault="00D416A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b/>
                <w:bCs/>
              </w:rPr>
            </w:pPr>
          </w:p>
          <w:p w14:paraId="1FDD305E" w14:textId="77777777" w:rsidR="005F033E" w:rsidRDefault="005F033E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b/>
                <w:bCs/>
              </w:rPr>
            </w:pPr>
          </w:p>
          <w:p w14:paraId="0FF2D3BD" w14:textId="77777777" w:rsidR="005F033E" w:rsidRDefault="005F033E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b/>
                <w:bCs/>
              </w:rPr>
            </w:pPr>
          </w:p>
          <w:p w14:paraId="49180034" w14:textId="77777777" w:rsidR="005F033E" w:rsidRDefault="005F033E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b/>
                <w:bCs/>
              </w:rPr>
            </w:pPr>
          </w:p>
          <w:p w14:paraId="1FEF138E" w14:textId="77777777" w:rsidR="005F033E" w:rsidRDefault="005F033E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b/>
                <w:bCs/>
              </w:rPr>
            </w:pPr>
          </w:p>
          <w:p w14:paraId="03730972" w14:textId="77777777" w:rsidR="005F033E" w:rsidRDefault="005F033E" w:rsidP="005F0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b/>
                <w:bCs/>
              </w:rPr>
            </w:pPr>
          </w:p>
          <w:p w14:paraId="4BBF3EF8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b/>
                <w:bCs/>
              </w:rPr>
            </w:pPr>
          </w:p>
          <w:p w14:paraId="530C3AE5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7D93BDDA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7191F3BB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480A32FA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5A550A43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056BACFB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05357F34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531E43A8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343E8422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41540B64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1F5DC355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14F9CCC7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5E7A6854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62A76104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2C6AF8C5" w14:textId="77777777" w:rsidR="00D416A4" w:rsidRPr="00D416A4" w:rsidRDefault="00D416A4" w:rsidP="00D41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b/>
                <w:bCs/>
              </w:rPr>
            </w:pPr>
          </w:p>
          <w:p w14:paraId="238D4F84" w14:textId="77777777" w:rsidR="00D416A4" w:rsidRPr="00D416A4" w:rsidRDefault="00D416A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b/>
                <w:bCs/>
              </w:rPr>
            </w:pPr>
          </w:p>
          <w:p w14:paraId="7B432C26" w14:textId="77777777" w:rsidR="00D416A4" w:rsidRPr="00D416A4" w:rsidRDefault="00D416A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b/>
                <w:bCs/>
              </w:rPr>
            </w:pPr>
          </w:p>
          <w:p w14:paraId="7E6FE366" w14:textId="77777777" w:rsidR="00D416A4" w:rsidRPr="00D416A4" w:rsidRDefault="00D416A4" w:rsidP="00D41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b/>
                <w:bCs/>
              </w:rPr>
            </w:pPr>
          </w:p>
          <w:p w14:paraId="65920B10" w14:textId="77777777" w:rsidR="00D416A4" w:rsidRPr="00D416A4" w:rsidRDefault="00D416A4" w:rsidP="00D41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b/>
                <w:bCs/>
              </w:rPr>
            </w:pPr>
          </w:p>
          <w:p w14:paraId="7C54617F" w14:textId="77777777" w:rsidR="00D416A4" w:rsidRPr="00D416A4" w:rsidRDefault="00D416A4" w:rsidP="00D41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b/>
                <w:bCs/>
              </w:rPr>
            </w:pPr>
          </w:p>
          <w:p w14:paraId="7FFACA13" w14:textId="77777777" w:rsidR="00D416A4" w:rsidRPr="00D416A4" w:rsidRDefault="00D416A4" w:rsidP="00D41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b/>
                <w:bCs/>
              </w:rPr>
            </w:pPr>
          </w:p>
          <w:p w14:paraId="0F04794C" w14:textId="77777777" w:rsidR="005F033E" w:rsidRDefault="005F033E" w:rsidP="00D41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b/>
                <w:bCs/>
              </w:rPr>
            </w:pPr>
          </w:p>
          <w:p w14:paraId="65CA7163" w14:textId="77777777" w:rsidR="005F033E" w:rsidRDefault="005F033E" w:rsidP="00D41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b/>
                <w:bCs/>
              </w:rPr>
            </w:pPr>
          </w:p>
          <w:p w14:paraId="413AB502" w14:textId="77777777" w:rsidR="005F033E" w:rsidRDefault="005F033E" w:rsidP="00D41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b/>
                <w:bCs/>
              </w:rPr>
            </w:pPr>
          </w:p>
          <w:p w14:paraId="7AE20761" w14:textId="77777777" w:rsidR="005F033E" w:rsidRDefault="005F033E" w:rsidP="00D41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b/>
                <w:bCs/>
              </w:rPr>
            </w:pPr>
          </w:p>
          <w:p w14:paraId="73FD005B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3F90160F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603BDCF5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3F4E6713" w14:textId="77777777" w:rsidR="00D416A4" w:rsidRPr="00D416A4" w:rsidRDefault="00D416A4" w:rsidP="00D41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3EE87A63" w14:textId="77777777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  <w:p w14:paraId="35506473" w14:textId="7B0D7B66" w:rsidR="00903984" w:rsidRPr="00D416A4" w:rsidRDefault="00903984" w:rsidP="00903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903984" w:rsidRPr="00D416A4" w14:paraId="1A6FC7DC" w14:textId="77777777" w:rsidTr="003D0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C1E4F5" w:themeFill="accent1" w:themeFillTint="33"/>
          </w:tcPr>
          <w:p w14:paraId="29A56A25" w14:textId="5DB95792" w:rsidR="00903984" w:rsidRPr="00D416A4" w:rsidRDefault="00903984" w:rsidP="00B8506D">
            <w:pPr>
              <w:rPr>
                <w:rFonts w:ascii="Barlow" w:hAnsi="Barlow"/>
                <w:b w:val="0"/>
                <w:bCs w:val="0"/>
              </w:rPr>
            </w:pPr>
            <w:r w:rsidRPr="00D416A4">
              <w:rPr>
                <w:rFonts w:ascii="Barlow" w:hAnsi="Barlow"/>
                <w:b w:val="0"/>
                <w:bCs w:val="0"/>
              </w:rPr>
              <w:t>12.</w:t>
            </w:r>
          </w:p>
        </w:tc>
        <w:tc>
          <w:tcPr>
            <w:tcW w:w="6379" w:type="dxa"/>
            <w:shd w:val="clear" w:color="auto" w:fill="C1E4F5" w:themeFill="accent1" w:themeFillTint="33"/>
          </w:tcPr>
          <w:p w14:paraId="398DE4B9" w14:textId="77777777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color w:val="000000"/>
              </w:rPr>
            </w:pPr>
            <w:r w:rsidRPr="00D416A4">
              <w:rPr>
                <w:rFonts w:ascii="Barlow" w:hAnsi="Barlow"/>
                <w:color w:val="000000"/>
              </w:rPr>
              <w:t xml:space="preserve">Ile razy Wykonawca zwracał się do Gminy z żądaniem zmiany umowy i modyfikacji projektu? </w:t>
            </w:r>
          </w:p>
          <w:p w14:paraId="49E5C6C3" w14:textId="14282AE9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7087" w:type="dxa"/>
            <w:vMerge/>
            <w:shd w:val="clear" w:color="auto" w:fill="C1E4F5" w:themeFill="accent1" w:themeFillTint="33"/>
          </w:tcPr>
          <w:p w14:paraId="0F06FEF5" w14:textId="77777777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903984" w:rsidRPr="00D416A4" w14:paraId="01AA1CB6" w14:textId="77777777" w:rsidTr="003D0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C1E4F5" w:themeFill="accent1" w:themeFillTint="33"/>
          </w:tcPr>
          <w:p w14:paraId="03D83130" w14:textId="0C207949" w:rsidR="00903984" w:rsidRPr="00D416A4" w:rsidRDefault="00903984" w:rsidP="00B8506D">
            <w:pPr>
              <w:rPr>
                <w:rFonts w:ascii="Barlow" w:hAnsi="Barlow"/>
                <w:b w:val="0"/>
                <w:bCs w:val="0"/>
              </w:rPr>
            </w:pPr>
            <w:r w:rsidRPr="00D416A4">
              <w:rPr>
                <w:rFonts w:ascii="Barlow" w:hAnsi="Barlow"/>
                <w:b w:val="0"/>
                <w:bCs w:val="0"/>
              </w:rPr>
              <w:t>13.</w:t>
            </w:r>
          </w:p>
        </w:tc>
        <w:tc>
          <w:tcPr>
            <w:tcW w:w="6379" w:type="dxa"/>
            <w:shd w:val="clear" w:color="auto" w:fill="C1E4F5" w:themeFill="accent1" w:themeFillTint="33"/>
          </w:tcPr>
          <w:p w14:paraId="77F7B10B" w14:textId="77777777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color w:val="000000"/>
              </w:rPr>
            </w:pPr>
            <w:r w:rsidRPr="00D416A4">
              <w:rPr>
                <w:rFonts w:ascii="Barlow" w:hAnsi="Barlow"/>
                <w:color w:val="000000"/>
              </w:rPr>
              <w:t>Kiedy dokładnie Wykonawca odkrył stanowisko archeologiczne?</w:t>
            </w:r>
          </w:p>
          <w:p w14:paraId="17E3AD0C" w14:textId="6402F6E6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7087" w:type="dxa"/>
            <w:vMerge/>
            <w:shd w:val="clear" w:color="auto" w:fill="C1E4F5" w:themeFill="accent1" w:themeFillTint="33"/>
          </w:tcPr>
          <w:p w14:paraId="14725817" w14:textId="77777777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903984" w:rsidRPr="00D416A4" w14:paraId="46985CC3" w14:textId="77777777" w:rsidTr="003D0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C1E4F5" w:themeFill="accent1" w:themeFillTint="33"/>
          </w:tcPr>
          <w:p w14:paraId="0DC1F307" w14:textId="7C59EDB1" w:rsidR="00903984" w:rsidRPr="00D416A4" w:rsidRDefault="00903984" w:rsidP="00B8506D">
            <w:pPr>
              <w:rPr>
                <w:rFonts w:ascii="Barlow" w:hAnsi="Barlow"/>
                <w:b w:val="0"/>
                <w:bCs w:val="0"/>
              </w:rPr>
            </w:pPr>
            <w:r w:rsidRPr="00D416A4">
              <w:rPr>
                <w:rFonts w:ascii="Barlow" w:hAnsi="Barlow"/>
                <w:b w:val="0"/>
                <w:bCs w:val="0"/>
              </w:rPr>
              <w:t>14.</w:t>
            </w:r>
          </w:p>
        </w:tc>
        <w:tc>
          <w:tcPr>
            <w:tcW w:w="6379" w:type="dxa"/>
            <w:shd w:val="clear" w:color="auto" w:fill="C1E4F5" w:themeFill="accent1" w:themeFillTint="33"/>
          </w:tcPr>
          <w:p w14:paraId="7834EE30" w14:textId="77777777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color w:val="000000"/>
              </w:rPr>
            </w:pPr>
            <w:r w:rsidRPr="00D416A4">
              <w:rPr>
                <w:rFonts w:ascii="Barlow" w:hAnsi="Barlow"/>
                <w:color w:val="000000"/>
              </w:rPr>
              <w:t>Czy otwarcie sportowej klasy pływackiej było ogłoszone społeczności miasta przed 1 czerwca 2021 r.?</w:t>
            </w:r>
          </w:p>
          <w:p w14:paraId="6494FC14" w14:textId="60C6AF9E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7087" w:type="dxa"/>
            <w:vMerge/>
            <w:shd w:val="clear" w:color="auto" w:fill="C1E4F5" w:themeFill="accent1" w:themeFillTint="33"/>
          </w:tcPr>
          <w:p w14:paraId="42976F5F" w14:textId="77777777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903984" w:rsidRPr="00D416A4" w14:paraId="6A877791" w14:textId="77777777" w:rsidTr="003D0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C1E4F5" w:themeFill="accent1" w:themeFillTint="33"/>
          </w:tcPr>
          <w:p w14:paraId="225154B4" w14:textId="128E44D0" w:rsidR="00903984" w:rsidRPr="00D416A4" w:rsidRDefault="00903984" w:rsidP="00B8506D">
            <w:pPr>
              <w:rPr>
                <w:rFonts w:ascii="Barlow" w:hAnsi="Barlow"/>
                <w:b w:val="0"/>
                <w:bCs w:val="0"/>
              </w:rPr>
            </w:pPr>
            <w:r w:rsidRPr="00D416A4">
              <w:rPr>
                <w:rFonts w:ascii="Barlow" w:hAnsi="Barlow"/>
                <w:b w:val="0"/>
                <w:bCs w:val="0"/>
              </w:rPr>
              <w:t>15.</w:t>
            </w:r>
          </w:p>
        </w:tc>
        <w:tc>
          <w:tcPr>
            <w:tcW w:w="6379" w:type="dxa"/>
            <w:shd w:val="clear" w:color="auto" w:fill="C1E4F5" w:themeFill="accent1" w:themeFillTint="33"/>
          </w:tcPr>
          <w:p w14:paraId="767FACB2" w14:textId="77777777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color w:val="000000"/>
              </w:rPr>
            </w:pPr>
            <w:r w:rsidRPr="00D416A4">
              <w:rPr>
                <w:rFonts w:ascii="Barlow" w:hAnsi="Barlow"/>
                <w:color w:val="000000"/>
              </w:rPr>
              <w:t>Czy wynajem basenu w sąsiednim powiecie był jakkolwiek konsultowany ze spółką Twój Budowlaniec?</w:t>
            </w:r>
          </w:p>
          <w:p w14:paraId="252B3357" w14:textId="414C26FA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7087" w:type="dxa"/>
            <w:vMerge/>
            <w:shd w:val="clear" w:color="auto" w:fill="C1E4F5" w:themeFill="accent1" w:themeFillTint="33"/>
          </w:tcPr>
          <w:p w14:paraId="055D620E" w14:textId="77777777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903984" w:rsidRPr="00D416A4" w14:paraId="67C28F91" w14:textId="77777777" w:rsidTr="003D0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C1E4F5" w:themeFill="accent1" w:themeFillTint="33"/>
          </w:tcPr>
          <w:p w14:paraId="4835458D" w14:textId="77C55F54" w:rsidR="00903984" w:rsidRPr="00D416A4" w:rsidRDefault="00903984" w:rsidP="00B8506D">
            <w:pPr>
              <w:rPr>
                <w:rFonts w:ascii="Barlow" w:hAnsi="Barlow"/>
                <w:b w:val="0"/>
                <w:bCs w:val="0"/>
              </w:rPr>
            </w:pPr>
            <w:r w:rsidRPr="00D416A4">
              <w:rPr>
                <w:rFonts w:ascii="Barlow" w:hAnsi="Barlow"/>
                <w:b w:val="0"/>
                <w:bCs w:val="0"/>
              </w:rPr>
              <w:t>16.</w:t>
            </w:r>
          </w:p>
        </w:tc>
        <w:tc>
          <w:tcPr>
            <w:tcW w:w="6379" w:type="dxa"/>
            <w:shd w:val="clear" w:color="auto" w:fill="C1E4F5" w:themeFill="accent1" w:themeFillTint="33"/>
          </w:tcPr>
          <w:p w14:paraId="6C445CF5" w14:textId="77777777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color w:val="000000"/>
              </w:rPr>
            </w:pPr>
            <w:r w:rsidRPr="00D416A4">
              <w:rPr>
                <w:rFonts w:ascii="Barlow" w:hAnsi="Barlow"/>
                <w:color w:val="000000"/>
              </w:rPr>
              <w:t>Czy spółka Twój Budowlaniec informowała Gminę o opóźnionej dacie oddania inwestycji? Jeżeli tak, to w jakim trybie?</w:t>
            </w:r>
          </w:p>
          <w:p w14:paraId="3EBA1B0C" w14:textId="218011D9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7087" w:type="dxa"/>
            <w:vMerge/>
          </w:tcPr>
          <w:p w14:paraId="04AC79A0" w14:textId="77777777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903984" w:rsidRPr="00D416A4" w14:paraId="32331A0A" w14:textId="77777777" w:rsidTr="003D0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C1E4F5" w:themeFill="accent1" w:themeFillTint="33"/>
          </w:tcPr>
          <w:p w14:paraId="174E1567" w14:textId="39C7D4FF" w:rsidR="00903984" w:rsidRPr="00D416A4" w:rsidRDefault="00903984" w:rsidP="00B8506D">
            <w:pPr>
              <w:rPr>
                <w:rFonts w:ascii="Barlow" w:hAnsi="Barlow"/>
                <w:b w:val="0"/>
                <w:bCs w:val="0"/>
              </w:rPr>
            </w:pPr>
            <w:r w:rsidRPr="00D416A4">
              <w:rPr>
                <w:rFonts w:ascii="Barlow" w:hAnsi="Barlow"/>
                <w:b w:val="0"/>
                <w:bCs w:val="0"/>
              </w:rPr>
              <w:t>17.</w:t>
            </w:r>
          </w:p>
        </w:tc>
        <w:tc>
          <w:tcPr>
            <w:tcW w:w="6379" w:type="dxa"/>
            <w:shd w:val="clear" w:color="auto" w:fill="C1E4F5" w:themeFill="accent1" w:themeFillTint="33"/>
          </w:tcPr>
          <w:p w14:paraId="56BFABF0" w14:textId="77777777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color w:val="000000"/>
              </w:rPr>
            </w:pPr>
            <w:r w:rsidRPr="00D416A4">
              <w:rPr>
                <w:rFonts w:ascii="Barlow" w:hAnsi="Barlow"/>
                <w:color w:val="000000"/>
              </w:rPr>
              <w:t>Jakie było brzmienie klauzuli waloryzacyjnej w umowie o roboty budowlane?</w:t>
            </w:r>
          </w:p>
          <w:p w14:paraId="2997C9D1" w14:textId="4939812E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7087" w:type="dxa"/>
            <w:vMerge/>
          </w:tcPr>
          <w:p w14:paraId="3F260FA6" w14:textId="77777777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903984" w:rsidRPr="00D416A4" w14:paraId="394C6120" w14:textId="77777777" w:rsidTr="003D0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C1E4F5" w:themeFill="accent1" w:themeFillTint="33"/>
          </w:tcPr>
          <w:p w14:paraId="2AAF4272" w14:textId="3F46E840" w:rsidR="00903984" w:rsidRPr="00D416A4" w:rsidRDefault="00903984" w:rsidP="00B8506D">
            <w:pPr>
              <w:rPr>
                <w:rFonts w:ascii="Barlow" w:hAnsi="Barlow"/>
                <w:b w:val="0"/>
                <w:bCs w:val="0"/>
              </w:rPr>
            </w:pPr>
            <w:r w:rsidRPr="00D416A4">
              <w:rPr>
                <w:rFonts w:ascii="Barlow" w:hAnsi="Barlow"/>
                <w:b w:val="0"/>
                <w:bCs w:val="0"/>
              </w:rPr>
              <w:t>18.</w:t>
            </w:r>
          </w:p>
        </w:tc>
        <w:tc>
          <w:tcPr>
            <w:tcW w:w="6379" w:type="dxa"/>
            <w:shd w:val="clear" w:color="auto" w:fill="C1E4F5" w:themeFill="accent1" w:themeFillTint="33"/>
          </w:tcPr>
          <w:p w14:paraId="2F561680" w14:textId="77777777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color w:val="000000"/>
              </w:rPr>
            </w:pPr>
            <w:r w:rsidRPr="00D416A4">
              <w:rPr>
                <w:rFonts w:ascii="Barlow" w:hAnsi="Barlow"/>
                <w:color w:val="000000"/>
              </w:rPr>
              <w:t xml:space="preserve">Czy strony w umowie zdefiniowały lub uregulowały </w:t>
            </w:r>
            <w:proofErr w:type="spellStart"/>
            <w:r w:rsidRPr="00D416A4">
              <w:rPr>
                <w:rFonts w:ascii="Barlow" w:hAnsi="Barlow"/>
                <w:color w:val="000000"/>
              </w:rPr>
              <w:t>force</w:t>
            </w:r>
            <w:proofErr w:type="spellEnd"/>
            <w:r w:rsidRPr="00D416A4">
              <w:rPr>
                <w:rFonts w:ascii="Barlow" w:hAnsi="Barlow"/>
                <w:color w:val="000000"/>
              </w:rPr>
              <w:t xml:space="preserve"> </w:t>
            </w:r>
            <w:proofErr w:type="spellStart"/>
            <w:r w:rsidRPr="00D416A4">
              <w:rPr>
                <w:rFonts w:ascii="Barlow" w:hAnsi="Barlow"/>
                <w:color w:val="000000"/>
              </w:rPr>
              <w:t>majeure</w:t>
            </w:r>
            <w:proofErr w:type="spellEnd"/>
            <w:r w:rsidRPr="00D416A4">
              <w:rPr>
                <w:rFonts w:ascii="Barlow" w:hAnsi="Barlow"/>
                <w:color w:val="000000"/>
              </w:rPr>
              <w:t xml:space="preserve"> oraz czy umowa zawiera postanowienie dotyczące rozwiązywania sporów? (klauzula arbitrażowa/ klauzula negocjacyjna)</w:t>
            </w:r>
          </w:p>
          <w:p w14:paraId="2094E44F" w14:textId="3E1DA943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7087" w:type="dxa"/>
            <w:vMerge/>
          </w:tcPr>
          <w:p w14:paraId="0B077CD3" w14:textId="77777777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903984" w:rsidRPr="00D416A4" w14:paraId="341DCE78" w14:textId="77777777" w:rsidTr="003D0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C1E4F5" w:themeFill="accent1" w:themeFillTint="33"/>
          </w:tcPr>
          <w:p w14:paraId="495EDC38" w14:textId="2FF259D8" w:rsidR="00903984" w:rsidRPr="00D416A4" w:rsidRDefault="00903984" w:rsidP="00B8506D">
            <w:pPr>
              <w:rPr>
                <w:rFonts w:ascii="Barlow" w:hAnsi="Barlow"/>
                <w:b w:val="0"/>
                <w:bCs w:val="0"/>
              </w:rPr>
            </w:pPr>
            <w:r w:rsidRPr="00D416A4">
              <w:rPr>
                <w:rFonts w:ascii="Barlow" w:hAnsi="Barlow"/>
                <w:b w:val="0"/>
                <w:bCs w:val="0"/>
              </w:rPr>
              <w:t>19.</w:t>
            </w:r>
          </w:p>
        </w:tc>
        <w:tc>
          <w:tcPr>
            <w:tcW w:w="6379" w:type="dxa"/>
            <w:shd w:val="clear" w:color="auto" w:fill="C1E4F5" w:themeFill="accent1" w:themeFillTint="33"/>
          </w:tcPr>
          <w:p w14:paraId="57332FE0" w14:textId="12F34A3B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  <w:r w:rsidRPr="00D416A4">
              <w:rPr>
                <w:rFonts w:ascii="Barlow" w:hAnsi="Barlow"/>
                <w:color w:val="000000"/>
              </w:rPr>
              <w:t>Czy żądanie zapłaty z tytułu robót dodatkowych przez spółkę Twój Budowlaniec w wysokości 5 000 000 zł jest realnym kosztem, który poniósł Wykonawca? Jeżeli tak, to jaki jest podział tych kosztów - tj. ile kosztowały odpowiednio:</w:t>
            </w:r>
            <w:r w:rsidRPr="00D416A4">
              <w:rPr>
                <w:rFonts w:ascii="Barlow" w:hAnsi="Barlow"/>
                <w:color w:val="000000"/>
              </w:rPr>
              <w:br/>
              <w:t>• Sporządzenie projektu odcinku kanalizacji;</w:t>
            </w:r>
            <w:r w:rsidRPr="00D416A4">
              <w:rPr>
                <w:rFonts w:ascii="Barlow" w:hAnsi="Barlow"/>
                <w:color w:val="000000"/>
              </w:rPr>
              <w:br/>
              <w:t>• Wykonanie odcinku kanalizacji dookoła stanowiska archeologicznego według ww. projektu (o ile zwiększyło to koszt w kontraście do pierwotnego projektu tylko tego odcinka kanalizacji);</w:t>
            </w:r>
            <w:r w:rsidRPr="00D416A4">
              <w:rPr>
                <w:rFonts w:ascii="Barlow" w:hAnsi="Barlow"/>
                <w:color w:val="000000"/>
              </w:rPr>
              <w:br/>
              <w:t>• Zbadanie istniejącej kanalizacji;</w:t>
            </w:r>
            <w:r w:rsidRPr="00D416A4">
              <w:rPr>
                <w:rFonts w:ascii="Barlow" w:hAnsi="Barlow"/>
                <w:color w:val="000000"/>
              </w:rPr>
              <w:br/>
              <w:t>• Wymiana dwudziestometrowego fragmentu skorodowanych rur i związane z tym prace ziemne?</w:t>
            </w:r>
          </w:p>
        </w:tc>
        <w:tc>
          <w:tcPr>
            <w:tcW w:w="7087" w:type="dxa"/>
            <w:vMerge/>
          </w:tcPr>
          <w:p w14:paraId="61C094EA" w14:textId="77777777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903984" w:rsidRPr="00D416A4" w14:paraId="6EB4E9C0" w14:textId="77777777" w:rsidTr="003D0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C1E4F5" w:themeFill="accent1" w:themeFillTint="33"/>
          </w:tcPr>
          <w:p w14:paraId="03CB2BC4" w14:textId="1CA3F739" w:rsidR="00903984" w:rsidRPr="00D416A4" w:rsidRDefault="00903984" w:rsidP="00B8506D">
            <w:pPr>
              <w:rPr>
                <w:rFonts w:ascii="Barlow" w:hAnsi="Barlow"/>
                <w:b w:val="0"/>
                <w:bCs w:val="0"/>
              </w:rPr>
            </w:pPr>
            <w:r w:rsidRPr="00D416A4">
              <w:rPr>
                <w:rFonts w:ascii="Barlow" w:hAnsi="Barlow"/>
                <w:b w:val="0"/>
                <w:bCs w:val="0"/>
              </w:rPr>
              <w:t>20.</w:t>
            </w:r>
          </w:p>
        </w:tc>
        <w:tc>
          <w:tcPr>
            <w:tcW w:w="6379" w:type="dxa"/>
            <w:shd w:val="clear" w:color="auto" w:fill="C1E4F5" w:themeFill="accent1" w:themeFillTint="33"/>
          </w:tcPr>
          <w:p w14:paraId="4F681B6F" w14:textId="77777777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color w:val="000000"/>
              </w:rPr>
            </w:pPr>
            <w:r w:rsidRPr="00D416A4">
              <w:rPr>
                <w:rFonts w:ascii="Barlow" w:hAnsi="Barlow"/>
                <w:color w:val="000000"/>
              </w:rPr>
              <w:t>Jaka jest treść umowy o roboty budowlane z dnia 01 czerwca 2021 r.?</w:t>
            </w:r>
          </w:p>
          <w:p w14:paraId="245AA9F7" w14:textId="1A737993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7087" w:type="dxa"/>
            <w:vMerge/>
          </w:tcPr>
          <w:p w14:paraId="45371F34" w14:textId="77777777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903984" w:rsidRPr="00D416A4" w14:paraId="101DC72F" w14:textId="77777777" w:rsidTr="003D0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C1E4F5" w:themeFill="accent1" w:themeFillTint="33"/>
          </w:tcPr>
          <w:p w14:paraId="3390A5E7" w14:textId="0E835321" w:rsidR="00903984" w:rsidRPr="00D416A4" w:rsidRDefault="00903984" w:rsidP="00B8506D">
            <w:pPr>
              <w:rPr>
                <w:rFonts w:ascii="Barlow" w:hAnsi="Barlow"/>
                <w:b w:val="0"/>
                <w:bCs w:val="0"/>
              </w:rPr>
            </w:pPr>
            <w:r w:rsidRPr="00D416A4">
              <w:rPr>
                <w:rFonts w:ascii="Barlow" w:hAnsi="Barlow"/>
                <w:b w:val="0"/>
                <w:bCs w:val="0"/>
              </w:rPr>
              <w:t>21.</w:t>
            </w:r>
          </w:p>
        </w:tc>
        <w:tc>
          <w:tcPr>
            <w:tcW w:w="6379" w:type="dxa"/>
            <w:shd w:val="clear" w:color="auto" w:fill="C1E4F5" w:themeFill="accent1" w:themeFillTint="33"/>
          </w:tcPr>
          <w:p w14:paraId="4DE8841D" w14:textId="77777777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color w:val="000000"/>
              </w:rPr>
            </w:pPr>
            <w:r w:rsidRPr="00D416A4">
              <w:rPr>
                <w:rFonts w:ascii="Barlow" w:hAnsi="Barlow"/>
                <w:color w:val="000000"/>
              </w:rPr>
              <w:t>Jaka jest treść specyfikacji istotnych warunków zamówienia?</w:t>
            </w:r>
          </w:p>
          <w:p w14:paraId="4F396CE1" w14:textId="5B0BC275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7087" w:type="dxa"/>
            <w:vMerge/>
          </w:tcPr>
          <w:p w14:paraId="6912C509" w14:textId="77777777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903984" w:rsidRPr="00D416A4" w14:paraId="3839B303" w14:textId="77777777" w:rsidTr="003D0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C1E4F5" w:themeFill="accent1" w:themeFillTint="33"/>
          </w:tcPr>
          <w:p w14:paraId="69E3FFDF" w14:textId="682398DE" w:rsidR="00903984" w:rsidRPr="00D416A4" w:rsidRDefault="00903984" w:rsidP="00B8506D">
            <w:pPr>
              <w:rPr>
                <w:rFonts w:ascii="Barlow" w:hAnsi="Barlow"/>
                <w:b w:val="0"/>
                <w:bCs w:val="0"/>
              </w:rPr>
            </w:pPr>
            <w:r w:rsidRPr="00D416A4">
              <w:rPr>
                <w:rFonts w:ascii="Barlow" w:hAnsi="Barlow"/>
                <w:b w:val="0"/>
                <w:bCs w:val="0"/>
              </w:rPr>
              <w:t>22.</w:t>
            </w:r>
          </w:p>
        </w:tc>
        <w:tc>
          <w:tcPr>
            <w:tcW w:w="6379" w:type="dxa"/>
            <w:shd w:val="clear" w:color="auto" w:fill="C1E4F5" w:themeFill="accent1" w:themeFillTint="33"/>
          </w:tcPr>
          <w:p w14:paraId="6BE440F4" w14:textId="77777777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color w:val="000000"/>
              </w:rPr>
            </w:pPr>
            <w:r w:rsidRPr="00D416A4">
              <w:rPr>
                <w:rFonts w:ascii="Barlow" w:hAnsi="Barlow"/>
                <w:color w:val="000000"/>
              </w:rPr>
              <w:t>Czy istnieje korespondencja między Gminą a Spółką z okresu wykonywania zobowiązania, a jeśli tak jakiej treści?</w:t>
            </w:r>
          </w:p>
          <w:p w14:paraId="6ADBFC87" w14:textId="6D2FFC56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7087" w:type="dxa"/>
            <w:vMerge/>
          </w:tcPr>
          <w:p w14:paraId="1473C42D" w14:textId="77777777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903984" w:rsidRPr="00D416A4" w14:paraId="2E7D5207" w14:textId="77777777" w:rsidTr="003D0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C1E4F5" w:themeFill="accent1" w:themeFillTint="33"/>
          </w:tcPr>
          <w:p w14:paraId="571382B2" w14:textId="6EF3AECC" w:rsidR="00903984" w:rsidRPr="00D416A4" w:rsidRDefault="00903984" w:rsidP="00B8506D">
            <w:pPr>
              <w:rPr>
                <w:rFonts w:ascii="Barlow" w:hAnsi="Barlow"/>
                <w:b w:val="0"/>
                <w:bCs w:val="0"/>
              </w:rPr>
            </w:pPr>
            <w:r w:rsidRPr="00D416A4">
              <w:rPr>
                <w:rFonts w:ascii="Barlow" w:hAnsi="Barlow"/>
                <w:b w:val="0"/>
                <w:bCs w:val="0"/>
              </w:rPr>
              <w:t>23.</w:t>
            </w:r>
          </w:p>
        </w:tc>
        <w:tc>
          <w:tcPr>
            <w:tcW w:w="6379" w:type="dxa"/>
            <w:shd w:val="clear" w:color="auto" w:fill="C1E4F5" w:themeFill="accent1" w:themeFillTint="33"/>
          </w:tcPr>
          <w:p w14:paraId="65200F93" w14:textId="77777777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color w:val="000000"/>
              </w:rPr>
            </w:pPr>
            <w:r w:rsidRPr="00D416A4">
              <w:rPr>
                <w:rFonts w:ascii="Barlow" w:hAnsi="Barlow"/>
                <w:color w:val="000000"/>
              </w:rPr>
              <w:t>Na jaką kwotę opiewa faktura za materiały konieczne do wymian instalacji kanalizacyjnej?</w:t>
            </w:r>
          </w:p>
          <w:p w14:paraId="2289CD9E" w14:textId="64F0566B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7087" w:type="dxa"/>
            <w:vMerge/>
          </w:tcPr>
          <w:p w14:paraId="1BA1EFE8" w14:textId="77777777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903984" w:rsidRPr="00D416A4" w14:paraId="29BFF7E6" w14:textId="77777777" w:rsidTr="003D0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C1E4F5" w:themeFill="accent1" w:themeFillTint="33"/>
          </w:tcPr>
          <w:p w14:paraId="03FF271A" w14:textId="08FD3A54" w:rsidR="00903984" w:rsidRPr="00D416A4" w:rsidRDefault="00903984" w:rsidP="00B8506D">
            <w:pPr>
              <w:rPr>
                <w:rFonts w:ascii="Barlow" w:hAnsi="Barlow"/>
                <w:b w:val="0"/>
                <w:bCs w:val="0"/>
              </w:rPr>
            </w:pPr>
            <w:r w:rsidRPr="00D416A4">
              <w:rPr>
                <w:rFonts w:ascii="Barlow" w:hAnsi="Barlow"/>
                <w:b w:val="0"/>
                <w:bCs w:val="0"/>
              </w:rPr>
              <w:t>24.</w:t>
            </w:r>
          </w:p>
        </w:tc>
        <w:tc>
          <w:tcPr>
            <w:tcW w:w="6379" w:type="dxa"/>
            <w:shd w:val="clear" w:color="auto" w:fill="C1E4F5" w:themeFill="accent1" w:themeFillTint="33"/>
          </w:tcPr>
          <w:p w14:paraId="1CCBA80C" w14:textId="77777777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color w:val="000000"/>
              </w:rPr>
            </w:pPr>
            <w:r w:rsidRPr="00D416A4">
              <w:rPr>
                <w:rFonts w:ascii="Barlow" w:hAnsi="Barlow"/>
                <w:color w:val="000000"/>
              </w:rPr>
              <w:t>Czy w umowie stron został zamieszczony zapis na sąd polubowny?</w:t>
            </w:r>
          </w:p>
          <w:p w14:paraId="6E8BCFC2" w14:textId="7330255A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7087" w:type="dxa"/>
            <w:vMerge/>
          </w:tcPr>
          <w:p w14:paraId="04AE31FA" w14:textId="77777777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903984" w:rsidRPr="00D416A4" w14:paraId="050AE8C3" w14:textId="77777777" w:rsidTr="003D0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C1E4F5" w:themeFill="accent1" w:themeFillTint="33"/>
          </w:tcPr>
          <w:p w14:paraId="115CB4DB" w14:textId="174AE257" w:rsidR="00903984" w:rsidRPr="00D416A4" w:rsidRDefault="00903984" w:rsidP="00B8506D">
            <w:pPr>
              <w:rPr>
                <w:rFonts w:ascii="Barlow" w:hAnsi="Barlow"/>
                <w:b w:val="0"/>
                <w:bCs w:val="0"/>
              </w:rPr>
            </w:pPr>
            <w:r w:rsidRPr="00D416A4">
              <w:rPr>
                <w:rFonts w:ascii="Barlow" w:hAnsi="Barlow"/>
                <w:b w:val="0"/>
                <w:bCs w:val="0"/>
              </w:rPr>
              <w:t>25.</w:t>
            </w:r>
          </w:p>
        </w:tc>
        <w:tc>
          <w:tcPr>
            <w:tcW w:w="6379" w:type="dxa"/>
            <w:shd w:val="clear" w:color="auto" w:fill="C1E4F5" w:themeFill="accent1" w:themeFillTint="33"/>
          </w:tcPr>
          <w:p w14:paraId="6FFC28C1" w14:textId="77777777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color w:val="000000"/>
              </w:rPr>
            </w:pPr>
            <w:r w:rsidRPr="00D416A4">
              <w:rPr>
                <w:rFonts w:ascii="Barlow" w:hAnsi="Barlow"/>
                <w:color w:val="000000"/>
              </w:rPr>
              <w:t>Czy po wykonaniu robót dodatkowych sporządzony został protokół konieczności?</w:t>
            </w:r>
          </w:p>
          <w:p w14:paraId="2C92EF54" w14:textId="1915EFC6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7087" w:type="dxa"/>
            <w:vMerge/>
          </w:tcPr>
          <w:p w14:paraId="1BF44515" w14:textId="77777777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903984" w:rsidRPr="00D416A4" w14:paraId="276B22A0" w14:textId="77777777" w:rsidTr="003D0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C1E4F5" w:themeFill="accent1" w:themeFillTint="33"/>
          </w:tcPr>
          <w:p w14:paraId="459CC5A6" w14:textId="56A9DD39" w:rsidR="00903984" w:rsidRPr="00D416A4" w:rsidRDefault="00903984" w:rsidP="00B8506D">
            <w:pPr>
              <w:rPr>
                <w:rFonts w:ascii="Barlow" w:hAnsi="Barlow"/>
                <w:b w:val="0"/>
                <w:bCs w:val="0"/>
              </w:rPr>
            </w:pPr>
            <w:r w:rsidRPr="00D416A4">
              <w:rPr>
                <w:rFonts w:ascii="Barlow" w:hAnsi="Barlow"/>
                <w:b w:val="0"/>
                <w:bCs w:val="0"/>
              </w:rPr>
              <w:t>26.</w:t>
            </w:r>
          </w:p>
        </w:tc>
        <w:tc>
          <w:tcPr>
            <w:tcW w:w="6379" w:type="dxa"/>
            <w:shd w:val="clear" w:color="auto" w:fill="C1E4F5" w:themeFill="accent1" w:themeFillTint="33"/>
          </w:tcPr>
          <w:p w14:paraId="127E15C1" w14:textId="77777777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color w:val="000000"/>
              </w:rPr>
            </w:pPr>
            <w:r w:rsidRPr="00D416A4">
              <w:rPr>
                <w:rFonts w:ascii="Barlow" w:hAnsi="Barlow"/>
                <w:color w:val="000000"/>
              </w:rPr>
              <w:t>Czy konieczność i sposób wykonania prac dodatkowych została poddana ocenie również innych specjalistów niż tylko inżynierowie zatrudnieni w Spółce?</w:t>
            </w:r>
          </w:p>
          <w:p w14:paraId="2A573E55" w14:textId="799C3EFD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7087" w:type="dxa"/>
            <w:vMerge/>
          </w:tcPr>
          <w:p w14:paraId="6FFF123A" w14:textId="77777777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903984" w:rsidRPr="00D416A4" w14:paraId="59739DD8" w14:textId="77777777" w:rsidTr="003D0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C1E4F5" w:themeFill="accent1" w:themeFillTint="33"/>
          </w:tcPr>
          <w:p w14:paraId="374BF204" w14:textId="107EA96E" w:rsidR="00903984" w:rsidRPr="00D416A4" w:rsidRDefault="00903984" w:rsidP="00B8506D">
            <w:pPr>
              <w:rPr>
                <w:rFonts w:ascii="Barlow" w:hAnsi="Barlow"/>
                <w:b w:val="0"/>
                <w:bCs w:val="0"/>
              </w:rPr>
            </w:pPr>
            <w:r w:rsidRPr="00D416A4">
              <w:rPr>
                <w:rFonts w:ascii="Barlow" w:hAnsi="Barlow"/>
                <w:b w:val="0"/>
                <w:bCs w:val="0"/>
              </w:rPr>
              <w:t>27.</w:t>
            </w:r>
          </w:p>
        </w:tc>
        <w:tc>
          <w:tcPr>
            <w:tcW w:w="6379" w:type="dxa"/>
            <w:shd w:val="clear" w:color="auto" w:fill="C1E4F5" w:themeFill="accent1" w:themeFillTint="33"/>
          </w:tcPr>
          <w:p w14:paraId="06F254A6" w14:textId="77777777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color w:val="000000"/>
              </w:rPr>
            </w:pPr>
            <w:r w:rsidRPr="00D416A4">
              <w:rPr>
                <w:rFonts w:ascii="Barlow" w:hAnsi="Barlow"/>
                <w:color w:val="000000"/>
              </w:rPr>
              <w:t>Czy w umowie przewidziana została możliwość zmiany terminu realizacji z umowy z uwagi na następujące okoliczności:</w:t>
            </w:r>
            <w:r w:rsidRPr="00D416A4">
              <w:rPr>
                <w:rFonts w:ascii="Barlow" w:hAnsi="Barlow"/>
                <w:color w:val="000000"/>
              </w:rPr>
              <w:br/>
              <w:t>-          nieprzewidziane warunki realizacji, tj. inne niż założono warunki geologiczne, archeologiczne, terenowe, w szczególności: wykopaliska archeologiczne</w:t>
            </w:r>
            <w:r w:rsidRPr="00D416A4">
              <w:rPr>
                <w:rFonts w:ascii="Barlow" w:hAnsi="Barlow"/>
                <w:color w:val="000000"/>
              </w:rPr>
              <w:br/>
              <w:t>-          niekorzystne warunki atmosferyczne uniemożliwiające prawidłowe wykonanie robót, przy czym przez niekorzystne warunki pogodowe należy rozumieć w szczególności nadzwyczajne zjawiska pogodowe takie jak: nawałnice, ulewne deszcze, bardzo silne wiatry lub zbyt niskie temperatury</w:t>
            </w:r>
          </w:p>
          <w:p w14:paraId="77904E27" w14:textId="7A297BB9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7087" w:type="dxa"/>
            <w:vMerge/>
          </w:tcPr>
          <w:p w14:paraId="7613320A" w14:textId="77777777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903984" w:rsidRPr="00D416A4" w14:paraId="467D474F" w14:textId="77777777" w:rsidTr="003D0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C1E4F5" w:themeFill="accent1" w:themeFillTint="33"/>
          </w:tcPr>
          <w:p w14:paraId="7DE0CF63" w14:textId="45B1C1C9" w:rsidR="00903984" w:rsidRPr="00D416A4" w:rsidRDefault="00903984" w:rsidP="00B8506D">
            <w:pPr>
              <w:rPr>
                <w:rFonts w:ascii="Barlow" w:hAnsi="Barlow"/>
                <w:b w:val="0"/>
                <w:bCs w:val="0"/>
              </w:rPr>
            </w:pPr>
            <w:r w:rsidRPr="00D416A4">
              <w:rPr>
                <w:rFonts w:ascii="Barlow" w:hAnsi="Barlow"/>
                <w:b w:val="0"/>
                <w:bCs w:val="0"/>
              </w:rPr>
              <w:t>28.</w:t>
            </w:r>
          </w:p>
        </w:tc>
        <w:tc>
          <w:tcPr>
            <w:tcW w:w="6379" w:type="dxa"/>
            <w:shd w:val="clear" w:color="auto" w:fill="C1E4F5" w:themeFill="accent1" w:themeFillTint="33"/>
          </w:tcPr>
          <w:p w14:paraId="4322810B" w14:textId="77777777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color w:val="000000"/>
              </w:rPr>
            </w:pPr>
            <w:r w:rsidRPr="00D416A4">
              <w:rPr>
                <w:rFonts w:ascii="Barlow" w:hAnsi="Barlow"/>
                <w:color w:val="000000"/>
              </w:rPr>
              <w:t>Czy Wykonawca był zobowiązany na podstawie umowy do zgłaszania konieczności przerwania prac z uwagi na niekorzystne warunki atmosferyczne? Jeżeli tak, to czy w stanie faktycznym dokonał zgłoszenia w sposób prawidłowy?</w:t>
            </w:r>
          </w:p>
          <w:p w14:paraId="3480F2B1" w14:textId="247C6650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7087" w:type="dxa"/>
            <w:vMerge/>
          </w:tcPr>
          <w:p w14:paraId="51EB2F2A" w14:textId="77777777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903984" w:rsidRPr="00D416A4" w14:paraId="51F56424" w14:textId="77777777" w:rsidTr="003D0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C1E4F5" w:themeFill="accent1" w:themeFillTint="33"/>
          </w:tcPr>
          <w:p w14:paraId="1440A33D" w14:textId="1C871A6A" w:rsidR="00903984" w:rsidRPr="00D416A4" w:rsidRDefault="00903984" w:rsidP="00B8506D">
            <w:pPr>
              <w:rPr>
                <w:rFonts w:ascii="Barlow" w:hAnsi="Barlow"/>
                <w:b w:val="0"/>
                <w:bCs w:val="0"/>
              </w:rPr>
            </w:pPr>
            <w:r w:rsidRPr="00D416A4">
              <w:rPr>
                <w:rFonts w:ascii="Barlow" w:hAnsi="Barlow"/>
                <w:b w:val="0"/>
                <w:bCs w:val="0"/>
              </w:rPr>
              <w:t>29.</w:t>
            </w:r>
          </w:p>
        </w:tc>
        <w:tc>
          <w:tcPr>
            <w:tcW w:w="6379" w:type="dxa"/>
            <w:shd w:val="clear" w:color="auto" w:fill="C1E4F5" w:themeFill="accent1" w:themeFillTint="33"/>
          </w:tcPr>
          <w:p w14:paraId="76C033A6" w14:textId="77777777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color w:val="000000"/>
              </w:rPr>
            </w:pPr>
            <w:r w:rsidRPr="00D416A4">
              <w:rPr>
                <w:rFonts w:ascii="Barlow" w:hAnsi="Barlow"/>
                <w:color w:val="000000"/>
              </w:rPr>
              <w:t>Czy Wykonawca był zobowiązany na podstawie umowy do przedłożenia wyliczeń cen i kosztów związanych z dokonaniem robót dodatkowych? Jeżeli tak, to czy w stanie faktycznym przedłożył niniejsze wyliczenia w sposób prawidłowy?</w:t>
            </w:r>
          </w:p>
          <w:p w14:paraId="0EC31AC7" w14:textId="536DD983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7087" w:type="dxa"/>
            <w:vMerge/>
          </w:tcPr>
          <w:p w14:paraId="6DE6FFEF" w14:textId="77777777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903984" w:rsidRPr="00D416A4" w14:paraId="5EFF2BD3" w14:textId="77777777" w:rsidTr="003D0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C1E4F5" w:themeFill="accent1" w:themeFillTint="33"/>
          </w:tcPr>
          <w:p w14:paraId="288BB285" w14:textId="6F52FBD7" w:rsidR="00903984" w:rsidRPr="00D416A4" w:rsidRDefault="00903984" w:rsidP="00B8506D">
            <w:pPr>
              <w:rPr>
                <w:rFonts w:ascii="Barlow" w:hAnsi="Barlow"/>
                <w:b w:val="0"/>
                <w:bCs w:val="0"/>
              </w:rPr>
            </w:pPr>
            <w:r w:rsidRPr="00D416A4">
              <w:rPr>
                <w:rFonts w:ascii="Barlow" w:hAnsi="Barlow"/>
                <w:b w:val="0"/>
                <w:bCs w:val="0"/>
              </w:rPr>
              <w:t>30.</w:t>
            </w:r>
          </w:p>
        </w:tc>
        <w:tc>
          <w:tcPr>
            <w:tcW w:w="6379" w:type="dxa"/>
            <w:shd w:val="clear" w:color="auto" w:fill="C1E4F5" w:themeFill="accent1" w:themeFillTint="33"/>
          </w:tcPr>
          <w:p w14:paraId="7F57C33C" w14:textId="77777777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color w:val="000000"/>
              </w:rPr>
            </w:pPr>
            <w:r w:rsidRPr="00D416A4">
              <w:rPr>
                <w:rFonts w:ascii="Barlow" w:hAnsi="Barlow"/>
                <w:color w:val="000000"/>
              </w:rPr>
              <w:t>Na jakim poziomie została ustalona waloryzacja w umowie między Zamawiającym a Wykonawcą?</w:t>
            </w:r>
          </w:p>
          <w:p w14:paraId="124C6CFD" w14:textId="383E5740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7087" w:type="dxa"/>
            <w:vMerge/>
          </w:tcPr>
          <w:p w14:paraId="18FDE321" w14:textId="77777777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903984" w:rsidRPr="00D416A4" w14:paraId="7EB029F3" w14:textId="77777777" w:rsidTr="003D0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C1E4F5" w:themeFill="accent1" w:themeFillTint="33"/>
          </w:tcPr>
          <w:p w14:paraId="511698FF" w14:textId="453D027C" w:rsidR="00903984" w:rsidRPr="00D416A4" w:rsidRDefault="00903984" w:rsidP="00B8506D">
            <w:pPr>
              <w:rPr>
                <w:rFonts w:ascii="Barlow" w:hAnsi="Barlow"/>
                <w:b w:val="0"/>
                <w:bCs w:val="0"/>
              </w:rPr>
            </w:pPr>
            <w:r w:rsidRPr="00D416A4">
              <w:rPr>
                <w:rFonts w:ascii="Barlow" w:hAnsi="Barlow"/>
                <w:b w:val="0"/>
                <w:bCs w:val="0"/>
              </w:rPr>
              <w:t>31.</w:t>
            </w:r>
          </w:p>
        </w:tc>
        <w:tc>
          <w:tcPr>
            <w:tcW w:w="6379" w:type="dxa"/>
            <w:shd w:val="clear" w:color="auto" w:fill="C1E4F5" w:themeFill="accent1" w:themeFillTint="33"/>
          </w:tcPr>
          <w:p w14:paraId="5EB12BC5" w14:textId="77777777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color w:val="000000"/>
              </w:rPr>
            </w:pPr>
            <w:r w:rsidRPr="00D416A4">
              <w:rPr>
                <w:rFonts w:ascii="Barlow" w:hAnsi="Barlow"/>
                <w:color w:val="000000"/>
              </w:rPr>
              <w:t>Czy można założyć, zgodnie z twierdzeniem Spółki w piśmie skierowanym do Burmistrza, że przyjęty, poprawiony przez Spółkę przebieg rur został dokonany w sposób zgodny ze sztuką oraz uzgodniony z konserwatorem zabytków?</w:t>
            </w:r>
          </w:p>
          <w:p w14:paraId="6AF85AFC" w14:textId="4AA5F1DD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7087" w:type="dxa"/>
            <w:vMerge/>
          </w:tcPr>
          <w:p w14:paraId="54C7590D" w14:textId="77777777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903984" w:rsidRPr="00D416A4" w14:paraId="736ADE59" w14:textId="77777777" w:rsidTr="003D0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C1E4F5" w:themeFill="accent1" w:themeFillTint="33"/>
          </w:tcPr>
          <w:p w14:paraId="17C3D467" w14:textId="5B7FE0FC" w:rsidR="00903984" w:rsidRPr="00D416A4" w:rsidRDefault="00903984" w:rsidP="00B8506D">
            <w:pPr>
              <w:rPr>
                <w:rFonts w:ascii="Barlow" w:hAnsi="Barlow"/>
                <w:b w:val="0"/>
                <w:bCs w:val="0"/>
              </w:rPr>
            </w:pPr>
            <w:r w:rsidRPr="00D416A4">
              <w:rPr>
                <w:rFonts w:ascii="Barlow" w:hAnsi="Barlow"/>
                <w:b w:val="0"/>
                <w:bCs w:val="0"/>
              </w:rPr>
              <w:lastRenderedPageBreak/>
              <w:t>32.</w:t>
            </w:r>
          </w:p>
        </w:tc>
        <w:tc>
          <w:tcPr>
            <w:tcW w:w="6379" w:type="dxa"/>
            <w:shd w:val="clear" w:color="auto" w:fill="C1E4F5" w:themeFill="accent1" w:themeFillTint="33"/>
          </w:tcPr>
          <w:p w14:paraId="04038451" w14:textId="77777777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color w:val="000000"/>
              </w:rPr>
            </w:pPr>
            <w:r w:rsidRPr="00D416A4">
              <w:rPr>
                <w:rFonts w:ascii="Barlow" w:hAnsi="Barlow"/>
                <w:color w:val="000000"/>
              </w:rPr>
              <w:t>Czy należy przyjąć, że kwoty 5.000.000 zł brutto oraz 500.000 zł brutto są zasadne co do wysokości?</w:t>
            </w:r>
          </w:p>
          <w:p w14:paraId="4EB82BEA" w14:textId="5B3C8D4A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7087" w:type="dxa"/>
            <w:vMerge/>
          </w:tcPr>
          <w:p w14:paraId="0A798834" w14:textId="77777777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903984" w:rsidRPr="00D416A4" w14:paraId="383EDC39" w14:textId="77777777" w:rsidTr="003D0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C1E4F5" w:themeFill="accent1" w:themeFillTint="33"/>
          </w:tcPr>
          <w:p w14:paraId="53C23640" w14:textId="5EB2DFEE" w:rsidR="00903984" w:rsidRPr="00D416A4" w:rsidRDefault="00903984" w:rsidP="00B8506D">
            <w:pPr>
              <w:rPr>
                <w:rFonts w:ascii="Barlow" w:hAnsi="Barlow"/>
                <w:b w:val="0"/>
                <w:bCs w:val="0"/>
              </w:rPr>
            </w:pPr>
            <w:r w:rsidRPr="00D416A4">
              <w:rPr>
                <w:rFonts w:ascii="Barlow" w:hAnsi="Barlow"/>
                <w:b w:val="0"/>
                <w:bCs w:val="0"/>
              </w:rPr>
              <w:t>33.</w:t>
            </w:r>
          </w:p>
        </w:tc>
        <w:tc>
          <w:tcPr>
            <w:tcW w:w="6379" w:type="dxa"/>
            <w:shd w:val="clear" w:color="auto" w:fill="C1E4F5" w:themeFill="accent1" w:themeFillTint="33"/>
          </w:tcPr>
          <w:p w14:paraId="5F74B84F" w14:textId="77777777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color w:val="000000"/>
              </w:rPr>
            </w:pPr>
            <w:r w:rsidRPr="00D416A4">
              <w:rPr>
                <w:rFonts w:ascii="Barlow" w:hAnsi="Barlow"/>
                <w:color w:val="000000"/>
              </w:rPr>
              <w:t>Czy problemy kadrowe wykonawcy wynikały z przyczyn związanych z wojną w Ukrainie czy nie miało to z tym faktem nic wspólnego?</w:t>
            </w:r>
          </w:p>
          <w:p w14:paraId="5CA82005" w14:textId="3D054033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7087" w:type="dxa"/>
            <w:vMerge/>
          </w:tcPr>
          <w:p w14:paraId="38E159CD" w14:textId="77777777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903984" w:rsidRPr="00D416A4" w14:paraId="144418AA" w14:textId="77777777" w:rsidTr="003D0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C1E4F5" w:themeFill="accent1" w:themeFillTint="33"/>
          </w:tcPr>
          <w:p w14:paraId="270A8082" w14:textId="65A1A270" w:rsidR="00903984" w:rsidRPr="00D416A4" w:rsidRDefault="00903984" w:rsidP="00B8506D">
            <w:pPr>
              <w:rPr>
                <w:rFonts w:ascii="Barlow" w:hAnsi="Barlow"/>
                <w:b w:val="0"/>
                <w:bCs w:val="0"/>
              </w:rPr>
            </w:pPr>
            <w:r w:rsidRPr="00D416A4">
              <w:rPr>
                <w:rFonts w:ascii="Barlow" w:hAnsi="Barlow"/>
                <w:b w:val="0"/>
                <w:bCs w:val="0"/>
              </w:rPr>
              <w:t>34.</w:t>
            </w:r>
          </w:p>
        </w:tc>
        <w:tc>
          <w:tcPr>
            <w:tcW w:w="6379" w:type="dxa"/>
            <w:shd w:val="clear" w:color="auto" w:fill="C1E4F5" w:themeFill="accent1" w:themeFillTint="33"/>
          </w:tcPr>
          <w:p w14:paraId="3DCB6D86" w14:textId="77777777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color w:val="000000"/>
              </w:rPr>
            </w:pPr>
            <w:r w:rsidRPr="00D416A4">
              <w:rPr>
                <w:rFonts w:ascii="Barlow" w:hAnsi="Barlow"/>
                <w:color w:val="000000"/>
              </w:rPr>
              <w:t xml:space="preserve">Czy termin dostawy specjalistycznego wyposażenia pływalni był z góry planowany na koniec roku 2022 r., czy może termin ten uległ przesunięciu wskutek opóźnienia w oddaniu przedmiotu umowy?  </w:t>
            </w:r>
          </w:p>
          <w:p w14:paraId="58F0BD76" w14:textId="0D7CC916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7087" w:type="dxa"/>
            <w:vMerge/>
          </w:tcPr>
          <w:p w14:paraId="26A14796" w14:textId="77777777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903984" w:rsidRPr="00D416A4" w14:paraId="73794E23" w14:textId="77777777" w:rsidTr="003D0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C1E4F5" w:themeFill="accent1" w:themeFillTint="33"/>
          </w:tcPr>
          <w:p w14:paraId="03E071F7" w14:textId="6DBAC016" w:rsidR="00903984" w:rsidRPr="00D416A4" w:rsidRDefault="00903984" w:rsidP="00B8506D">
            <w:pPr>
              <w:rPr>
                <w:rFonts w:ascii="Barlow" w:hAnsi="Barlow"/>
                <w:b w:val="0"/>
                <w:bCs w:val="0"/>
              </w:rPr>
            </w:pPr>
            <w:r w:rsidRPr="00D416A4">
              <w:rPr>
                <w:rFonts w:ascii="Barlow" w:hAnsi="Barlow"/>
                <w:b w:val="0"/>
                <w:bCs w:val="0"/>
              </w:rPr>
              <w:t>35.</w:t>
            </w:r>
          </w:p>
        </w:tc>
        <w:tc>
          <w:tcPr>
            <w:tcW w:w="6379" w:type="dxa"/>
            <w:shd w:val="clear" w:color="auto" w:fill="C1E4F5" w:themeFill="accent1" w:themeFillTint="33"/>
          </w:tcPr>
          <w:p w14:paraId="09DDF27B" w14:textId="77777777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color w:val="000000"/>
              </w:rPr>
            </w:pPr>
            <w:r w:rsidRPr="00D416A4">
              <w:rPr>
                <w:rFonts w:ascii="Barlow" w:hAnsi="Barlow"/>
                <w:color w:val="000000"/>
              </w:rPr>
              <w:t xml:space="preserve">Czy Gmina wiedziała - na etapie podpisywania umowy - o stanowisku archeologicznym? </w:t>
            </w:r>
          </w:p>
          <w:p w14:paraId="5480BA2A" w14:textId="073AFB55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7087" w:type="dxa"/>
            <w:vMerge/>
          </w:tcPr>
          <w:p w14:paraId="6972C841" w14:textId="77777777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903984" w:rsidRPr="00D416A4" w14:paraId="2F5DC76A" w14:textId="77777777" w:rsidTr="003D0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C1E4F5" w:themeFill="accent1" w:themeFillTint="33"/>
          </w:tcPr>
          <w:p w14:paraId="7D04C136" w14:textId="7AE477F8" w:rsidR="00903984" w:rsidRPr="00D416A4" w:rsidRDefault="00903984" w:rsidP="00B8506D">
            <w:pPr>
              <w:rPr>
                <w:rFonts w:ascii="Barlow" w:hAnsi="Barlow"/>
                <w:b w:val="0"/>
                <w:bCs w:val="0"/>
              </w:rPr>
            </w:pPr>
            <w:r w:rsidRPr="00D416A4">
              <w:rPr>
                <w:rFonts w:ascii="Barlow" w:hAnsi="Barlow"/>
                <w:b w:val="0"/>
                <w:bCs w:val="0"/>
              </w:rPr>
              <w:t>36.</w:t>
            </w:r>
          </w:p>
        </w:tc>
        <w:tc>
          <w:tcPr>
            <w:tcW w:w="6379" w:type="dxa"/>
            <w:shd w:val="clear" w:color="auto" w:fill="C1E4F5" w:themeFill="accent1" w:themeFillTint="33"/>
          </w:tcPr>
          <w:p w14:paraId="45303164" w14:textId="77777777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color w:val="000000"/>
              </w:rPr>
            </w:pPr>
            <w:r w:rsidRPr="00D416A4">
              <w:rPr>
                <w:rFonts w:ascii="Barlow" w:hAnsi="Barlow"/>
                <w:color w:val="000000"/>
              </w:rPr>
              <w:t>Czy spółka Twój Budowlaniec wiedziała - na etapie podpisywania umowy - o stanowisku archeologicznym i czy jeśli wiedziała, to zgłosiła zastrzeżenia do projektu?</w:t>
            </w:r>
          </w:p>
          <w:p w14:paraId="3A752310" w14:textId="7CC8910A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7087" w:type="dxa"/>
            <w:vMerge/>
          </w:tcPr>
          <w:p w14:paraId="3ACEECC3" w14:textId="77777777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903984" w:rsidRPr="00D416A4" w14:paraId="65853822" w14:textId="77777777" w:rsidTr="003D0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C1E4F5" w:themeFill="accent1" w:themeFillTint="33"/>
          </w:tcPr>
          <w:p w14:paraId="6D8C78E3" w14:textId="0212FA39" w:rsidR="00903984" w:rsidRPr="00D416A4" w:rsidRDefault="00903984" w:rsidP="00B8506D">
            <w:pPr>
              <w:rPr>
                <w:rFonts w:ascii="Barlow" w:hAnsi="Barlow"/>
                <w:b w:val="0"/>
                <w:bCs w:val="0"/>
              </w:rPr>
            </w:pPr>
            <w:r w:rsidRPr="00D416A4">
              <w:rPr>
                <w:rFonts w:ascii="Barlow" w:hAnsi="Barlow"/>
                <w:b w:val="0"/>
                <w:bCs w:val="0"/>
              </w:rPr>
              <w:t>37.</w:t>
            </w:r>
          </w:p>
        </w:tc>
        <w:tc>
          <w:tcPr>
            <w:tcW w:w="6379" w:type="dxa"/>
            <w:shd w:val="clear" w:color="auto" w:fill="C1E4F5" w:themeFill="accent1" w:themeFillTint="33"/>
          </w:tcPr>
          <w:p w14:paraId="62F0C39C" w14:textId="77777777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color w:val="000000"/>
              </w:rPr>
            </w:pPr>
            <w:r w:rsidRPr="00D416A4">
              <w:rPr>
                <w:rFonts w:ascii="Barlow" w:hAnsi="Barlow"/>
                <w:color w:val="000000"/>
              </w:rPr>
              <w:t>Kiedy dokładnie rozpoczęły się problemy kadrowe Wykonawcy? Czym były one spowodowane?</w:t>
            </w:r>
          </w:p>
          <w:p w14:paraId="41067BC6" w14:textId="3571306F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7087" w:type="dxa"/>
            <w:vMerge/>
          </w:tcPr>
          <w:p w14:paraId="30C73691" w14:textId="77777777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903984" w:rsidRPr="00D416A4" w14:paraId="152BEF1A" w14:textId="77777777" w:rsidTr="003D0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C1E4F5" w:themeFill="accent1" w:themeFillTint="33"/>
          </w:tcPr>
          <w:p w14:paraId="2A6797A3" w14:textId="104F12CF" w:rsidR="00903984" w:rsidRPr="00D416A4" w:rsidRDefault="00903984" w:rsidP="00B8506D">
            <w:pPr>
              <w:rPr>
                <w:rFonts w:ascii="Barlow" w:hAnsi="Barlow"/>
                <w:b w:val="0"/>
                <w:bCs w:val="0"/>
              </w:rPr>
            </w:pPr>
            <w:r w:rsidRPr="00D416A4">
              <w:rPr>
                <w:rFonts w:ascii="Barlow" w:hAnsi="Barlow"/>
                <w:b w:val="0"/>
                <w:bCs w:val="0"/>
              </w:rPr>
              <w:t>38.</w:t>
            </w:r>
          </w:p>
        </w:tc>
        <w:tc>
          <w:tcPr>
            <w:tcW w:w="6379" w:type="dxa"/>
            <w:shd w:val="clear" w:color="auto" w:fill="C1E4F5" w:themeFill="accent1" w:themeFillTint="33"/>
          </w:tcPr>
          <w:p w14:paraId="7DB870A0" w14:textId="77777777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color w:val="000000"/>
              </w:rPr>
            </w:pPr>
            <w:r w:rsidRPr="00D416A4">
              <w:rPr>
                <w:rFonts w:ascii="Barlow" w:hAnsi="Barlow"/>
                <w:color w:val="000000"/>
              </w:rPr>
              <w:t>Czy to jest to samo co “projektuj i buduj’?</w:t>
            </w:r>
          </w:p>
          <w:p w14:paraId="633101AF" w14:textId="21ACD01B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  <w:r w:rsidRPr="00D416A4">
              <w:rPr>
                <w:rFonts w:ascii="Barlow" w:hAnsi="Barlow"/>
                <w:color w:val="000000"/>
              </w:rPr>
              <w:t xml:space="preserve"> </w:t>
            </w:r>
          </w:p>
        </w:tc>
        <w:tc>
          <w:tcPr>
            <w:tcW w:w="7087" w:type="dxa"/>
            <w:vMerge/>
          </w:tcPr>
          <w:p w14:paraId="6A1A7CA0" w14:textId="77777777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903984" w:rsidRPr="00D416A4" w14:paraId="3A3B08D7" w14:textId="77777777" w:rsidTr="003D0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C1E4F5" w:themeFill="accent1" w:themeFillTint="33"/>
          </w:tcPr>
          <w:p w14:paraId="102838BC" w14:textId="7CA0290B" w:rsidR="00903984" w:rsidRPr="00D416A4" w:rsidRDefault="00903984" w:rsidP="00B8506D">
            <w:pPr>
              <w:rPr>
                <w:rFonts w:ascii="Barlow" w:hAnsi="Barlow"/>
                <w:b w:val="0"/>
                <w:bCs w:val="0"/>
              </w:rPr>
            </w:pPr>
            <w:r w:rsidRPr="00D416A4">
              <w:rPr>
                <w:rFonts w:ascii="Barlow" w:hAnsi="Barlow"/>
                <w:b w:val="0"/>
                <w:bCs w:val="0"/>
              </w:rPr>
              <w:t>39.</w:t>
            </w:r>
          </w:p>
        </w:tc>
        <w:tc>
          <w:tcPr>
            <w:tcW w:w="6379" w:type="dxa"/>
            <w:shd w:val="clear" w:color="auto" w:fill="C1E4F5" w:themeFill="accent1" w:themeFillTint="33"/>
          </w:tcPr>
          <w:p w14:paraId="3154EA49" w14:textId="77777777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color w:val="000000"/>
              </w:rPr>
            </w:pPr>
            <w:r w:rsidRPr="00D416A4">
              <w:rPr>
                <w:rFonts w:ascii="Barlow" w:hAnsi="Barlow"/>
                <w:color w:val="000000"/>
              </w:rPr>
              <w:t xml:space="preserve">Wymiana 20 m skorodowanych rur: Kto dał na to zgodę, wodociągi miejskie czy inna instytucja? </w:t>
            </w:r>
          </w:p>
          <w:p w14:paraId="721549FA" w14:textId="28AB7986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7087" w:type="dxa"/>
            <w:vMerge/>
          </w:tcPr>
          <w:p w14:paraId="35C3F92D" w14:textId="77777777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903984" w:rsidRPr="00D416A4" w14:paraId="218D1967" w14:textId="77777777" w:rsidTr="003D0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C1E4F5" w:themeFill="accent1" w:themeFillTint="33"/>
          </w:tcPr>
          <w:p w14:paraId="44842556" w14:textId="42AD9852" w:rsidR="00903984" w:rsidRPr="00D416A4" w:rsidRDefault="00903984" w:rsidP="00B8506D">
            <w:pPr>
              <w:rPr>
                <w:rFonts w:ascii="Barlow" w:hAnsi="Barlow"/>
                <w:b w:val="0"/>
                <w:bCs w:val="0"/>
              </w:rPr>
            </w:pPr>
            <w:r w:rsidRPr="00D416A4">
              <w:rPr>
                <w:rFonts w:ascii="Barlow" w:hAnsi="Barlow"/>
                <w:b w:val="0"/>
                <w:bCs w:val="0"/>
              </w:rPr>
              <w:t>40.</w:t>
            </w:r>
          </w:p>
        </w:tc>
        <w:tc>
          <w:tcPr>
            <w:tcW w:w="6379" w:type="dxa"/>
            <w:shd w:val="clear" w:color="auto" w:fill="C1E4F5" w:themeFill="accent1" w:themeFillTint="33"/>
          </w:tcPr>
          <w:p w14:paraId="392B3A4F" w14:textId="77777777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color w:val="000000"/>
              </w:rPr>
            </w:pPr>
            <w:r w:rsidRPr="00D416A4">
              <w:rPr>
                <w:rFonts w:ascii="Barlow" w:hAnsi="Barlow"/>
                <w:color w:val="000000"/>
              </w:rPr>
              <w:t xml:space="preserve">Czy taka wymiana nie swego rodzaju samowolą? Kto w gminie odpowiada za zabytki, który wydział? Czy stanowisko archeologiczne było nieczynne od 30 lat? Kto odpowiadał za projekt budowy basenu? </w:t>
            </w:r>
          </w:p>
          <w:p w14:paraId="1C993DD2" w14:textId="4650D48B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7087" w:type="dxa"/>
            <w:vMerge/>
          </w:tcPr>
          <w:p w14:paraId="3DE55225" w14:textId="77777777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903984" w:rsidRPr="00D416A4" w14:paraId="2142B757" w14:textId="77777777" w:rsidTr="003D0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C1E4F5" w:themeFill="accent1" w:themeFillTint="33"/>
          </w:tcPr>
          <w:p w14:paraId="2956147E" w14:textId="2FC8D6A1" w:rsidR="00903984" w:rsidRPr="00D416A4" w:rsidRDefault="00903984" w:rsidP="00B8506D">
            <w:pPr>
              <w:rPr>
                <w:rFonts w:ascii="Barlow" w:hAnsi="Barlow"/>
                <w:b w:val="0"/>
                <w:bCs w:val="0"/>
              </w:rPr>
            </w:pPr>
            <w:r w:rsidRPr="00D416A4">
              <w:rPr>
                <w:rFonts w:ascii="Barlow" w:hAnsi="Barlow"/>
                <w:b w:val="0"/>
                <w:bCs w:val="0"/>
              </w:rPr>
              <w:t>41.</w:t>
            </w:r>
          </w:p>
        </w:tc>
        <w:tc>
          <w:tcPr>
            <w:tcW w:w="6379" w:type="dxa"/>
            <w:shd w:val="clear" w:color="auto" w:fill="C1E4F5" w:themeFill="accent1" w:themeFillTint="33"/>
          </w:tcPr>
          <w:p w14:paraId="444A288D" w14:textId="77777777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color w:val="000000"/>
              </w:rPr>
            </w:pPr>
            <w:r w:rsidRPr="00D416A4">
              <w:rPr>
                <w:rFonts w:ascii="Barlow" w:hAnsi="Barlow"/>
                <w:color w:val="000000"/>
              </w:rPr>
              <w:t xml:space="preserve"> Kto w gminie odpowiada za zabytki, który wydział? </w:t>
            </w:r>
          </w:p>
          <w:p w14:paraId="665CEB9B" w14:textId="21F8B553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7087" w:type="dxa"/>
            <w:vMerge/>
          </w:tcPr>
          <w:p w14:paraId="15C77E3D" w14:textId="77777777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903984" w:rsidRPr="00D416A4" w14:paraId="01CF56CF" w14:textId="77777777" w:rsidTr="003D0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C1E4F5" w:themeFill="accent1" w:themeFillTint="33"/>
          </w:tcPr>
          <w:p w14:paraId="6A255B74" w14:textId="70496E26" w:rsidR="00903984" w:rsidRPr="00D416A4" w:rsidRDefault="00903984" w:rsidP="00B8506D">
            <w:pPr>
              <w:rPr>
                <w:rFonts w:ascii="Barlow" w:hAnsi="Barlow"/>
                <w:b w:val="0"/>
                <w:bCs w:val="0"/>
              </w:rPr>
            </w:pPr>
            <w:r w:rsidRPr="00D416A4">
              <w:rPr>
                <w:rFonts w:ascii="Barlow" w:hAnsi="Barlow"/>
                <w:b w:val="0"/>
                <w:bCs w:val="0"/>
              </w:rPr>
              <w:t>42.</w:t>
            </w:r>
          </w:p>
        </w:tc>
        <w:tc>
          <w:tcPr>
            <w:tcW w:w="6379" w:type="dxa"/>
            <w:shd w:val="clear" w:color="auto" w:fill="C1E4F5" w:themeFill="accent1" w:themeFillTint="33"/>
          </w:tcPr>
          <w:p w14:paraId="0C9CEB69" w14:textId="77777777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color w:val="000000"/>
              </w:rPr>
            </w:pPr>
            <w:r w:rsidRPr="00D416A4">
              <w:rPr>
                <w:rFonts w:ascii="Barlow" w:hAnsi="Barlow"/>
                <w:color w:val="000000"/>
              </w:rPr>
              <w:t xml:space="preserve"> Kto odpowiadał za projekt budowy basenu? </w:t>
            </w:r>
          </w:p>
          <w:p w14:paraId="36326102" w14:textId="5D510200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7087" w:type="dxa"/>
            <w:vMerge/>
          </w:tcPr>
          <w:p w14:paraId="45C06AD5" w14:textId="77777777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903984" w:rsidRPr="00D416A4" w14:paraId="31C21C66" w14:textId="77777777" w:rsidTr="003D0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C1E4F5" w:themeFill="accent1" w:themeFillTint="33"/>
          </w:tcPr>
          <w:p w14:paraId="2864D3FE" w14:textId="38FF7C90" w:rsidR="00903984" w:rsidRPr="00D416A4" w:rsidRDefault="00903984" w:rsidP="00B8506D">
            <w:pPr>
              <w:rPr>
                <w:rFonts w:ascii="Barlow" w:hAnsi="Barlow"/>
                <w:b w:val="0"/>
                <w:bCs w:val="0"/>
              </w:rPr>
            </w:pPr>
            <w:r w:rsidRPr="00D416A4">
              <w:rPr>
                <w:rFonts w:ascii="Barlow" w:hAnsi="Barlow"/>
                <w:b w:val="0"/>
                <w:bCs w:val="0"/>
              </w:rPr>
              <w:t>43.</w:t>
            </w:r>
          </w:p>
        </w:tc>
        <w:tc>
          <w:tcPr>
            <w:tcW w:w="6379" w:type="dxa"/>
            <w:shd w:val="clear" w:color="auto" w:fill="C1E4F5" w:themeFill="accent1" w:themeFillTint="33"/>
          </w:tcPr>
          <w:p w14:paraId="1AB7624E" w14:textId="77777777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color w:val="000000"/>
              </w:rPr>
            </w:pPr>
            <w:r w:rsidRPr="00D416A4">
              <w:rPr>
                <w:rFonts w:ascii="Barlow" w:hAnsi="Barlow"/>
                <w:color w:val="000000"/>
              </w:rPr>
              <w:t xml:space="preserve">Czy umowa o roboty budowlane zwierała zapis dotyczący waloryzacji wynagrodzenia? I jeżeli tak jaki był jej procent/wysokość?  </w:t>
            </w:r>
          </w:p>
          <w:p w14:paraId="3F257D68" w14:textId="07C69378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7087" w:type="dxa"/>
            <w:vMerge/>
          </w:tcPr>
          <w:p w14:paraId="1C48D939" w14:textId="77777777" w:rsidR="00903984" w:rsidRPr="00D416A4" w:rsidRDefault="0090398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903984" w:rsidRPr="00D416A4" w14:paraId="110FBCFD" w14:textId="77777777" w:rsidTr="003D0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C1E4F5" w:themeFill="accent1" w:themeFillTint="33"/>
          </w:tcPr>
          <w:p w14:paraId="49ADFBA9" w14:textId="482F88B4" w:rsidR="00903984" w:rsidRPr="00D416A4" w:rsidRDefault="00903984" w:rsidP="00B8506D">
            <w:pPr>
              <w:rPr>
                <w:rFonts w:ascii="Barlow" w:hAnsi="Barlow"/>
                <w:b w:val="0"/>
                <w:bCs w:val="0"/>
              </w:rPr>
            </w:pPr>
            <w:r w:rsidRPr="00D416A4">
              <w:rPr>
                <w:rFonts w:ascii="Barlow" w:hAnsi="Barlow"/>
                <w:b w:val="0"/>
                <w:bCs w:val="0"/>
              </w:rPr>
              <w:t>44.</w:t>
            </w:r>
          </w:p>
        </w:tc>
        <w:tc>
          <w:tcPr>
            <w:tcW w:w="6379" w:type="dxa"/>
            <w:shd w:val="clear" w:color="auto" w:fill="C1E4F5" w:themeFill="accent1" w:themeFillTint="33"/>
          </w:tcPr>
          <w:p w14:paraId="705E5B2B" w14:textId="77777777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  <w:color w:val="000000"/>
              </w:rPr>
            </w:pPr>
            <w:r w:rsidRPr="00D416A4">
              <w:rPr>
                <w:rFonts w:ascii="Barlow" w:hAnsi="Barlow"/>
                <w:color w:val="000000"/>
              </w:rPr>
              <w:t xml:space="preserve">Czy umowa przewidywała co w przypadku brak odpowiedzi jednej ze stron? </w:t>
            </w:r>
          </w:p>
          <w:p w14:paraId="329C6108" w14:textId="6814116C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  <w:tc>
          <w:tcPr>
            <w:tcW w:w="7087" w:type="dxa"/>
            <w:vMerge/>
          </w:tcPr>
          <w:p w14:paraId="34433331" w14:textId="77777777" w:rsidR="00903984" w:rsidRPr="00D416A4" w:rsidRDefault="00903984" w:rsidP="00B85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D416A4" w:rsidRPr="00D416A4" w14:paraId="5651E0A8" w14:textId="77777777" w:rsidTr="003D0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C1E4F5" w:themeFill="accent1" w:themeFillTint="33"/>
          </w:tcPr>
          <w:p w14:paraId="32CF196B" w14:textId="1CD5293B" w:rsidR="00D416A4" w:rsidRPr="00D416A4" w:rsidRDefault="00D416A4" w:rsidP="00B8506D">
            <w:pPr>
              <w:rPr>
                <w:rFonts w:ascii="Barlow" w:hAnsi="Barlow"/>
                <w:b w:val="0"/>
                <w:bCs w:val="0"/>
              </w:rPr>
            </w:pPr>
            <w:r w:rsidRPr="00D416A4">
              <w:rPr>
                <w:rFonts w:ascii="Barlow" w:hAnsi="Barlow"/>
                <w:b w:val="0"/>
                <w:bCs w:val="0"/>
              </w:rPr>
              <w:t>45.</w:t>
            </w:r>
          </w:p>
        </w:tc>
        <w:tc>
          <w:tcPr>
            <w:tcW w:w="6379" w:type="dxa"/>
            <w:shd w:val="clear" w:color="auto" w:fill="C1E4F5" w:themeFill="accent1" w:themeFillTint="33"/>
          </w:tcPr>
          <w:p w14:paraId="7CCABE92" w14:textId="77777777" w:rsidR="00D416A4" w:rsidRPr="00D416A4" w:rsidRDefault="00D416A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color w:val="000000"/>
              </w:rPr>
            </w:pPr>
          </w:p>
          <w:p w14:paraId="2EEC3400" w14:textId="08FDF242" w:rsidR="00D416A4" w:rsidRPr="00D416A4" w:rsidRDefault="00D416A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color w:val="000000"/>
              </w:rPr>
            </w:pPr>
            <w:r w:rsidRPr="00D416A4">
              <w:rPr>
                <w:rFonts w:ascii="Barlow" w:hAnsi="Barlow"/>
                <w:color w:val="000000"/>
              </w:rPr>
              <w:t>Rozumiemy, że właściwy Konserwator zabytków nie został powiadomiony o sprawie aa nie też nie zajął stanowiska w tej sprawie? W rozumieniu przepisów ustawy o ochronie zabytków też nie było?</w:t>
            </w:r>
          </w:p>
          <w:p w14:paraId="4E0EEE32" w14:textId="7ECB9EF6" w:rsidR="00D416A4" w:rsidRPr="00D416A4" w:rsidRDefault="00D416A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  <w:color w:val="000000"/>
              </w:rPr>
            </w:pPr>
          </w:p>
        </w:tc>
        <w:tc>
          <w:tcPr>
            <w:tcW w:w="7087" w:type="dxa"/>
            <w:vMerge/>
          </w:tcPr>
          <w:p w14:paraId="2DD4C337" w14:textId="77777777" w:rsidR="00D416A4" w:rsidRPr="00D416A4" w:rsidRDefault="00D416A4" w:rsidP="00B85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</w:tbl>
    <w:p w14:paraId="3ACFBACD" w14:textId="77777777" w:rsidR="00B8506D" w:rsidRPr="00D416A4" w:rsidRDefault="00B8506D">
      <w:pPr>
        <w:rPr>
          <w:rFonts w:ascii="Barlow" w:hAnsi="Barlow"/>
        </w:rPr>
      </w:pPr>
    </w:p>
    <w:sectPr w:rsidR="00B8506D" w:rsidRPr="00D416A4" w:rsidSect="00B850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6D"/>
    <w:rsid w:val="003D0F9B"/>
    <w:rsid w:val="005F033E"/>
    <w:rsid w:val="00693007"/>
    <w:rsid w:val="006D6FDB"/>
    <w:rsid w:val="00903984"/>
    <w:rsid w:val="00AB4A27"/>
    <w:rsid w:val="00B56687"/>
    <w:rsid w:val="00B8506D"/>
    <w:rsid w:val="00D416A4"/>
    <w:rsid w:val="00D93768"/>
    <w:rsid w:val="00E2347B"/>
    <w:rsid w:val="00F45499"/>
    <w:rsid w:val="00F7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FC46"/>
  <w15:chartTrackingRefBased/>
  <w15:docId w15:val="{5FB67DBD-6ECB-4B4E-B93F-85B6F27E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850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50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50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850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50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850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850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850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850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50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50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50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8506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8506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8506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8506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8506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8506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850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850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50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850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850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8506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8506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8506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850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506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8506D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B85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1">
    <w:name w:val="Grid Table 4 Accent 1"/>
    <w:basedOn w:val="Standardowy"/>
    <w:uiPriority w:val="49"/>
    <w:rsid w:val="00D416A4"/>
    <w:pPr>
      <w:spacing w:after="0" w:line="240" w:lineRule="auto"/>
    </w:pPr>
    <w:tblPr>
      <w:tblStyleRowBandSize w:val="1"/>
      <w:tblStyleColBandSize w:val="1"/>
      <w:tblBorders>
        <w:top w:val="single" w:sz="4" w:space="0" w:color="45B0E1" w:themeColor="accent1" w:themeTint="99"/>
        <w:left w:val="single" w:sz="4" w:space="0" w:color="45B0E1" w:themeColor="accent1" w:themeTint="99"/>
        <w:bottom w:val="single" w:sz="4" w:space="0" w:color="45B0E1" w:themeColor="accent1" w:themeTint="99"/>
        <w:right w:val="single" w:sz="4" w:space="0" w:color="45B0E1" w:themeColor="accent1" w:themeTint="99"/>
        <w:insideH w:val="single" w:sz="4" w:space="0" w:color="45B0E1" w:themeColor="accent1" w:themeTint="99"/>
        <w:insideV w:val="single" w:sz="4" w:space="0" w:color="45B0E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6082" w:themeColor="accent1"/>
          <w:left w:val="single" w:sz="4" w:space="0" w:color="156082" w:themeColor="accent1"/>
          <w:bottom w:val="single" w:sz="4" w:space="0" w:color="156082" w:themeColor="accent1"/>
          <w:right w:val="single" w:sz="4" w:space="0" w:color="156082" w:themeColor="accent1"/>
          <w:insideH w:val="nil"/>
          <w:insideV w:val="nil"/>
        </w:tcBorders>
        <w:shd w:val="clear" w:color="auto" w:fill="156082" w:themeFill="accent1"/>
      </w:tcPr>
    </w:tblStylePr>
    <w:tblStylePr w:type="lastRow">
      <w:rPr>
        <w:b/>
        <w:bCs/>
      </w:rPr>
      <w:tblPr/>
      <w:tcPr>
        <w:tcBorders>
          <w:top w:val="double" w:sz="4" w:space="0" w:color="1560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5" w:themeFill="accent1" w:themeFillTint="33"/>
      </w:tcPr>
    </w:tblStylePr>
    <w:tblStylePr w:type="band1Horz">
      <w:tblPr/>
      <w:tcPr>
        <w:shd w:val="clear" w:color="auto" w:fill="C1E4F5" w:themeFill="accent1" w:themeFillTint="33"/>
      </w:tcPr>
    </w:tblStylePr>
  </w:style>
  <w:style w:type="table" w:styleId="Tabelasiatki1jasnaakcent4">
    <w:name w:val="Grid Table 1 Light Accent 4"/>
    <w:basedOn w:val="Standardowy"/>
    <w:uiPriority w:val="46"/>
    <w:rsid w:val="00D416A4"/>
    <w:pPr>
      <w:spacing w:after="0" w:line="240" w:lineRule="auto"/>
    </w:pPr>
    <w:tblPr>
      <w:tblStyleRowBandSize w:val="1"/>
      <w:tblStyleColBandSize w:val="1"/>
      <w:tblBorders>
        <w:top w:val="single" w:sz="4" w:space="0" w:color="95DCF7" w:themeColor="accent4" w:themeTint="66"/>
        <w:left w:val="single" w:sz="4" w:space="0" w:color="95DCF7" w:themeColor="accent4" w:themeTint="66"/>
        <w:bottom w:val="single" w:sz="4" w:space="0" w:color="95DCF7" w:themeColor="accent4" w:themeTint="66"/>
        <w:right w:val="single" w:sz="4" w:space="0" w:color="95DCF7" w:themeColor="accent4" w:themeTint="66"/>
        <w:insideH w:val="single" w:sz="4" w:space="0" w:color="95DCF7" w:themeColor="accent4" w:themeTint="66"/>
        <w:insideV w:val="single" w:sz="4" w:space="0" w:color="95DCF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CAF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CAF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1">
    <w:name w:val="Plain Table 1"/>
    <w:basedOn w:val="Standardowy"/>
    <w:uiPriority w:val="41"/>
    <w:rsid w:val="00D416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4akcent4">
    <w:name w:val="Grid Table 4 Accent 4"/>
    <w:basedOn w:val="Standardowy"/>
    <w:uiPriority w:val="49"/>
    <w:rsid w:val="00D416A4"/>
    <w:pPr>
      <w:spacing w:after="0" w:line="240" w:lineRule="auto"/>
    </w:pPr>
    <w:tblPr>
      <w:tblStyleRowBandSize w:val="1"/>
      <w:tblStyleColBandSize w:val="1"/>
      <w:tblBorders>
        <w:top w:val="single" w:sz="4" w:space="0" w:color="60CAF3" w:themeColor="accent4" w:themeTint="99"/>
        <w:left w:val="single" w:sz="4" w:space="0" w:color="60CAF3" w:themeColor="accent4" w:themeTint="99"/>
        <w:bottom w:val="single" w:sz="4" w:space="0" w:color="60CAF3" w:themeColor="accent4" w:themeTint="99"/>
        <w:right w:val="single" w:sz="4" w:space="0" w:color="60CAF3" w:themeColor="accent4" w:themeTint="99"/>
        <w:insideH w:val="single" w:sz="4" w:space="0" w:color="60CAF3" w:themeColor="accent4" w:themeTint="99"/>
        <w:insideV w:val="single" w:sz="4" w:space="0" w:color="60CAF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9ED5" w:themeColor="accent4"/>
          <w:left w:val="single" w:sz="4" w:space="0" w:color="0F9ED5" w:themeColor="accent4"/>
          <w:bottom w:val="single" w:sz="4" w:space="0" w:color="0F9ED5" w:themeColor="accent4"/>
          <w:right w:val="single" w:sz="4" w:space="0" w:color="0F9ED5" w:themeColor="accent4"/>
          <w:insideH w:val="nil"/>
          <w:insideV w:val="nil"/>
        </w:tcBorders>
        <w:shd w:val="clear" w:color="auto" w:fill="0F9ED5" w:themeFill="accent4"/>
      </w:tcPr>
    </w:tblStylePr>
    <w:tblStylePr w:type="lastRow">
      <w:rPr>
        <w:b/>
        <w:bCs/>
      </w:rPr>
      <w:tblPr/>
      <w:tcPr>
        <w:tcBorders>
          <w:top w:val="double" w:sz="4" w:space="0" w:color="0F9E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DFB" w:themeFill="accent4" w:themeFillTint="33"/>
      </w:tcPr>
    </w:tblStylePr>
    <w:tblStylePr w:type="band1Horz">
      <w:tblPr/>
      <w:tcPr>
        <w:shd w:val="clear" w:color="auto" w:fill="CAEDFB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Szcześniak Anna</dc:creator>
  <cp:keywords/>
  <dc:description/>
  <cp:lastModifiedBy>Szcześniak Anna</cp:lastModifiedBy>
  <cp:revision>2</cp:revision>
  <dcterms:created xsi:type="dcterms:W3CDTF">2024-04-23T17:07:00Z</dcterms:created>
  <dcterms:modified xsi:type="dcterms:W3CDTF">2024-04-23T17:07:00Z</dcterms:modified>
</cp:coreProperties>
</file>