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3C" w:rsidRPr="00B03A2D" w:rsidRDefault="00F6443C" w:rsidP="00463D22">
      <w:pPr>
        <w:tabs>
          <w:tab w:val="left" w:pos="1005"/>
          <w:tab w:val="center" w:pos="8206"/>
        </w:tabs>
        <w:jc w:val="center"/>
        <w:rPr>
          <w:b/>
          <w:sz w:val="28"/>
          <w:szCs w:val="28"/>
        </w:rPr>
      </w:pPr>
      <w:r w:rsidRPr="00B03A2D">
        <w:rPr>
          <w:b/>
          <w:noProof/>
          <w:sz w:val="28"/>
          <w:szCs w:val="28"/>
        </w:rPr>
        <w:t xml:space="preserve">SZKOLENIA OGÓLNOPOLSKIE </w:t>
      </w:r>
    </w:p>
    <w:p w:rsidR="00F6443C" w:rsidRPr="00DF5B1D" w:rsidRDefault="00F6443C" w:rsidP="00463D22">
      <w:pPr>
        <w:jc w:val="center"/>
        <w:rPr>
          <w:rFonts w:ascii="Arial" w:hAnsi="Arial" w:cs="Arial"/>
          <w:b/>
          <w:color w:val="95B3D7"/>
          <w:sz w:val="32"/>
          <w:szCs w:val="32"/>
        </w:rPr>
      </w:pPr>
      <w:r w:rsidRPr="00DF5B1D">
        <w:rPr>
          <w:rFonts w:ascii="Arial" w:hAnsi="Arial" w:cs="Arial"/>
          <w:b/>
          <w:color w:val="95B3D7"/>
          <w:sz w:val="32"/>
          <w:szCs w:val="32"/>
        </w:rPr>
        <w:t xml:space="preserve">Organizowane przez </w:t>
      </w:r>
      <w:smartTag w:uri="urn:schemas-microsoft-com:office:smarttags" w:element="PersonName">
        <w:smartTagPr>
          <w:attr w:name="ProductID" w:val="Centrum Szkolenia Ustawicznego"/>
        </w:smartTagPr>
        <w:r w:rsidRPr="00DF5B1D">
          <w:rPr>
            <w:rFonts w:ascii="Arial" w:hAnsi="Arial" w:cs="Arial"/>
            <w:b/>
            <w:color w:val="95B3D7"/>
            <w:sz w:val="32"/>
            <w:szCs w:val="32"/>
          </w:rPr>
          <w:t>Centrum Szkolenia Ustawicznego</w:t>
        </w:r>
      </w:smartTag>
      <w:r w:rsidRPr="00DF5B1D">
        <w:rPr>
          <w:rFonts w:ascii="Arial" w:hAnsi="Arial" w:cs="Arial"/>
          <w:b/>
          <w:color w:val="95B3D7"/>
          <w:sz w:val="32"/>
          <w:szCs w:val="32"/>
        </w:rPr>
        <w:t xml:space="preserve"> Radców Prawnych</w:t>
      </w:r>
    </w:p>
    <w:p w:rsidR="00F6443C" w:rsidRPr="00DF5B1D" w:rsidRDefault="00F6443C" w:rsidP="00463D22">
      <w:pPr>
        <w:jc w:val="center"/>
        <w:rPr>
          <w:rFonts w:ascii="Arial" w:hAnsi="Arial" w:cs="Arial"/>
          <w:b/>
          <w:color w:val="95B3D7"/>
          <w:sz w:val="32"/>
          <w:szCs w:val="32"/>
        </w:rPr>
      </w:pPr>
      <w:r w:rsidRPr="00DF5B1D">
        <w:rPr>
          <w:rFonts w:ascii="Arial" w:hAnsi="Arial" w:cs="Arial"/>
          <w:b/>
          <w:color w:val="95B3D7"/>
          <w:sz w:val="32"/>
          <w:szCs w:val="32"/>
        </w:rPr>
        <w:t>Krajowej Rady Radców Prawnych</w:t>
      </w:r>
    </w:p>
    <w:p w:rsidR="00F6443C" w:rsidRPr="00B03A2D" w:rsidRDefault="00162E50" w:rsidP="00463D22">
      <w:pPr>
        <w:tabs>
          <w:tab w:val="left" w:pos="1440"/>
          <w:tab w:val="right" w:pos="11906"/>
        </w:tabs>
        <w:jc w:val="center"/>
        <w:rPr>
          <w:b/>
          <w:sz w:val="28"/>
          <w:szCs w:val="28"/>
        </w:rPr>
      </w:pPr>
      <w:r w:rsidRPr="00B03A2D">
        <w:rPr>
          <w:b/>
          <w:sz w:val="28"/>
          <w:szCs w:val="28"/>
        </w:rPr>
        <w:t>ROK 2015</w:t>
      </w:r>
      <w:r w:rsidR="00B03A2D">
        <w:rPr>
          <w:b/>
          <w:sz w:val="28"/>
          <w:szCs w:val="28"/>
        </w:rPr>
        <w:t xml:space="preserve"> - </w:t>
      </w:r>
      <w:r w:rsidR="00B03A2D" w:rsidRPr="00B03A2D">
        <w:rPr>
          <w:b/>
          <w:sz w:val="28"/>
          <w:szCs w:val="28"/>
        </w:rPr>
        <w:t>I p</w:t>
      </w:r>
      <w:r w:rsidR="00B03A2D">
        <w:rPr>
          <w:b/>
          <w:sz w:val="28"/>
          <w:szCs w:val="28"/>
        </w:rPr>
        <w:t>ół</w:t>
      </w:r>
      <w:r w:rsidR="00B03A2D" w:rsidRPr="00B03A2D">
        <w:rPr>
          <w:b/>
          <w:sz w:val="28"/>
          <w:szCs w:val="28"/>
        </w:rPr>
        <w:t>rocze</w:t>
      </w:r>
    </w:p>
    <w:p w:rsidR="00F6443C" w:rsidRPr="00B03A2D" w:rsidRDefault="00F6443C" w:rsidP="00463D22">
      <w:pPr>
        <w:tabs>
          <w:tab w:val="left" w:pos="1440"/>
          <w:tab w:val="right" w:pos="11906"/>
        </w:tabs>
        <w:rPr>
          <w:b/>
        </w:rPr>
      </w:pPr>
      <w:r w:rsidRPr="00B03A2D">
        <w:rPr>
          <w:b/>
          <w:sz w:val="28"/>
          <w:szCs w:val="28"/>
        </w:rPr>
        <w:t xml:space="preserve">          Szkolenia wielodniowe</w:t>
      </w:r>
      <w:r w:rsidR="00B03A2D" w:rsidRPr="00B03A2D">
        <w:rPr>
          <w:b/>
          <w:sz w:val="28"/>
          <w:szCs w:val="28"/>
        </w:rPr>
        <w:t xml:space="preserve">                                        </w:t>
      </w:r>
    </w:p>
    <w:p w:rsidR="00F6443C" w:rsidRPr="00B10850" w:rsidRDefault="00F6443C" w:rsidP="00463D2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tbl>
      <w:tblPr>
        <w:tblW w:w="143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920"/>
        <w:gridCol w:w="1430"/>
        <w:gridCol w:w="3480"/>
      </w:tblGrid>
      <w:tr w:rsidR="00F6443C" w:rsidTr="00557CF3">
        <w:trPr>
          <w:trHeight w:val="554"/>
        </w:trPr>
        <w:tc>
          <w:tcPr>
            <w:tcW w:w="4560" w:type="dxa"/>
            <w:shd w:val="clear" w:color="auto" w:fill="BFBFBF"/>
            <w:vAlign w:val="center"/>
          </w:tcPr>
          <w:p w:rsidR="00F6443C" w:rsidRPr="005A405E" w:rsidRDefault="00F6443C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Temat szkolenia</w:t>
            </w:r>
          </w:p>
        </w:tc>
        <w:tc>
          <w:tcPr>
            <w:tcW w:w="4920" w:type="dxa"/>
            <w:shd w:val="clear" w:color="auto" w:fill="BFBFBF"/>
            <w:vAlign w:val="center"/>
          </w:tcPr>
          <w:p w:rsidR="00F6443C" w:rsidRPr="005A405E" w:rsidRDefault="00F6443C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Wykładowcy</w:t>
            </w:r>
          </w:p>
        </w:tc>
        <w:tc>
          <w:tcPr>
            <w:tcW w:w="1430" w:type="dxa"/>
            <w:shd w:val="clear" w:color="auto" w:fill="BFBFBF"/>
            <w:vAlign w:val="center"/>
          </w:tcPr>
          <w:p w:rsidR="00F6443C" w:rsidRDefault="00F6443C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 xml:space="preserve">Termin </w:t>
            </w:r>
          </w:p>
          <w:p w:rsidR="00F6443C" w:rsidRPr="005A405E" w:rsidRDefault="00F6443C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szkolenia</w:t>
            </w:r>
          </w:p>
        </w:tc>
        <w:tc>
          <w:tcPr>
            <w:tcW w:w="3480" w:type="dxa"/>
            <w:shd w:val="clear" w:color="auto" w:fill="BFBFBF"/>
            <w:vAlign w:val="center"/>
          </w:tcPr>
          <w:p w:rsidR="00F6443C" w:rsidRPr="005A405E" w:rsidRDefault="00F6443C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Miejsce szkolenia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F6443C" w:rsidRPr="00162E50" w:rsidRDefault="00162E50" w:rsidP="00165968">
            <w:pPr>
              <w:jc w:val="center"/>
              <w:rPr>
                <w:b/>
                <w:color w:val="000000"/>
              </w:rPr>
            </w:pPr>
            <w:r w:rsidRPr="00162E50">
              <w:rPr>
                <w:b/>
                <w:color w:val="000000"/>
              </w:rPr>
              <w:t>Prawo karne materialne</w:t>
            </w:r>
          </w:p>
          <w:p w:rsidR="00F6443C" w:rsidRPr="00433B71" w:rsidRDefault="00F6443C" w:rsidP="006875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F6443C" w:rsidRDefault="00F6443C" w:rsidP="00046B80">
            <w:pPr>
              <w:jc w:val="center"/>
              <w:rPr>
                <w:b/>
                <w:color w:val="000000"/>
              </w:rPr>
            </w:pPr>
            <w:r w:rsidRPr="00162E50">
              <w:rPr>
                <w:b/>
                <w:color w:val="000000"/>
              </w:rPr>
              <w:t xml:space="preserve">prof. dr hab. </w:t>
            </w:r>
            <w:r w:rsidR="00162E50" w:rsidRPr="00162E50">
              <w:rPr>
                <w:b/>
                <w:color w:val="000000"/>
              </w:rPr>
              <w:t>Piotr Kardas, UJ</w:t>
            </w:r>
          </w:p>
          <w:p w:rsidR="00B410B7" w:rsidRPr="00B410B7" w:rsidRDefault="00B410B7" w:rsidP="00046B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Kierownik Zakładu Prawa Karnego Porównawczego</w:t>
            </w:r>
          </w:p>
          <w:p w:rsidR="00F6443C" w:rsidRDefault="004F6981" w:rsidP="00DF5B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Małgorzata Wysoczy</w:t>
            </w:r>
            <w:r w:rsidR="00162E50" w:rsidRPr="00162E50">
              <w:rPr>
                <w:b/>
                <w:color w:val="000000"/>
              </w:rPr>
              <w:t>ńska UŁ</w:t>
            </w:r>
          </w:p>
          <w:p w:rsidR="00B410B7" w:rsidRPr="00B410B7" w:rsidRDefault="00B410B7" w:rsidP="00DF5B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Zakład Polityki Prawa</w:t>
            </w:r>
          </w:p>
        </w:tc>
        <w:tc>
          <w:tcPr>
            <w:tcW w:w="1430" w:type="dxa"/>
            <w:vAlign w:val="center"/>
          </w:tcPr>
          <w:p w:rsidR="00F6443C" w:rsidRPr="00162E50" w:rsidRDefault="00162E50" w:rsidP="00463D22">
            <w:pPr>
              <w:pStyle w:val="Nagwek"/>
              <w:jc w:val="center"/>
              <w:rPr>
                <w:b/>
              </w:rPr>
            </w:pPr>
            <w:r w:rsidRPr="00162E50">
              <w:rPr>
                <w:b/>
              </w:rPr>
              <w:t>2</w:t>
            </w:r>
            <w:r w:rsidR="00F6443C" w:rsidRPr="00162E50">
              <w:rPr>
                <w:b/>
              </w:rPr>
              <w:t>6</w:t>
            </w:r>
            <w:r w:rsidRPr="00162E50">
              <w:rPr>
                <w:b/>
              </w:rPr>
              <w:t>.II. – 1</w:t>
            </w:r>
            <w:r w:rsidR="00F6443C" w:rsidRPr="00162E50">
              <w:rPr>
                <w:b/>
              </w:rPr>
              <w:t>.III.</w:t>
            </w:r>
          </w:p>
        </w:tc>
        <w:tc>
          <w:tcPr>
            <w:tcW w:w="3480" w:type="dxa"/>
            <w:vAlign w:val="center"/>
          </w:tcPr>
          <w:p w:rsidR="00F6443C" w:rsidRPr="00162E50" w:rsidRDefault="00F6443C" w:rsidP="00645F9A">
            <w:pPr>
              <w:pStyle w:val="Nagwek"/>
              <w:jc w:val="center"/>
            </w:pPr>
            <w:r w:rsidRPr="00162E50">
              <w:t>OSW „Antałówka” Zakopane</w:t>
            </w:r>
          </w:p>
          <w:p w:rsidR="00F6443C" w:rsidRPr="00165968" w:rsidRDefault="00ED60F4" w:rsidP="00645F9A">
            <w:pPr>
              <w:pStyle w:val="Nagwek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" w:history="1">
              <w:r w:rsidR="00F6443C" w:rsidRPr="00DF5B1D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="00F6443C"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F6443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F6443C" w:rsidRDefault="00B410B7" w:rsidP="00165968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Prawo karne procesowe</w:t>
            </w:r>
            <w:r w:rsidR="00F6443C" w:rsidRPr="00B410B7">
              <w:rPr>
                <w:b/>
                <w:color w:val="000000"/>
              </w:rPr>
              <w:t>.</w:t>
            </w:r>
          </w:p>
          <w:p w:rsidR="003205A8" w:rsidRPr="00B410B7" w:rsidRDefault="003205A8" w:rsidP="001659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Zagadnienia ogólne i postępowanie przygotowawcze.</w:t>
            </w:r>
          </w:p>
          <w:p w:rsidR="00F6443C" w:rsidRPr="00DF5B1D" w:rsidRDefault="00F6443C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F6443C" w:rsidRPr="00B410B7" w:rsidRDefault="00B410B7" w:rsidP="00963161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prof. dr hab. Jacek Izydorczyk, UŁ</w:t>
            </w:r>
          </w:p>
          <w:p w:rsidR="00B410B7" w:rsidRPr="00B410B7" w:rsidRDefault="00B410B7" w:rsidP="00B410B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Kierownik Zakładu Postępowań Karnych Szczególnych</w:t>
            </w:r>
          </w:p>
          <w:p w:rsidR="00F6443C" w:rsidRDefault="00BA71CF" w:rsidP="00046B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B410B7" w:rsidRPr="00B410B7">
              <w:rPr>
                <w:b/>
                <w:color w:val="000000"/>
              </w:rPr>
              <w:t>rof. dr hab.</w:t>
            </w:r>
            <w:r w:rsidR="00B410B7">
              <w:rPr>
                <w:b/>
                <w:color w:val="000000"/>
              </w:rPr>
              <w:t xml:space="preserve"> Sławomir </w:t>
            </w:r>
            <w:proofErr w:type="spellStart"/>
            <w:r w:rsidR="00B410B7">
              <w:rPr>
                <w:b/>
                <w:color w:val="000000"/>
              </w:rPr>
              <w:t>Steinborn</w:t>
            </w:r>
            <w:proofErr w:type="spellEnd"/>
          </w:p>
          <w:p w:rsidR="00B410B7" w:rsidRDefault="00B410B7" w:rsidP="00046B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 xml:space="preserve">Kierownik Katedry Prawa Karnego Procesowego </w:t>
            </w:r>
          </w:p>
          <w:p w:rsidR="00B410B7" w:rsidRPr="00B410B7" w:rsidRDefault="00B410B7" w:rsidP="00046B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i Kryminalistyki</w:t>
            </w:r>
          </w:p>
        </w:tc>
        <w:tc>
          <w:tcPr>
            <w:tcW w:w="1430" w:type="dxa"/>
            <w:vAlign w:val="center"/>
          </w:tcPr>
          <w:p w:rsidR="00F6443C" w:rsidRPr="00B410B7" w:rsidRDefault="00B410B7" w:rsidP="00463D22">
            <w:pPr>
              <w:pStyle w:val="Nagwek"/>
              <w:jc w:val="center"/>
              <w:rPr>
                <w:b/>
              </w:rPr>
            </w:pPr>
            <w:r w:rsidRPr="00B410B7">
              <w:rPr>
                <w:b/>
              </w:rPr>
              <w:t>19 – 22</w:t>
            </w:r>
            <w:r w:rsidR="00F6443C" w:rsidRPr="00B410B7">
              <w:rPr>
                <w:b/>
              </w:rPr>
              <w:t>.III.</w:t>
            </w:r>
          </w:p>
        </w:tc>
        <w:tc>
          <w:tcPr>
            <w:tcW w:w="3480" w:type="dxa"/>
            <w:vAlign w:val="center"/>
          </w:tcPr>
          <w:p w:rsidR="00F6443C" w:rsidRPr="00B410B7" w:rsidRDefault="00F6443C" w:rsidP="00963161">
            <w:pPr>
              <w:pStyle w:val="Nagwek"/>
              <w:jc w:val="center"/>
            </w:pPr>
            <w:r w:rsidRPr="00B410B7">
              <w:t>OSW „Antałówka” Zakopane</w:t>
            </w:r>
          </w:p>
          <w:p w:rsidR="00F6443C" w:rsidRPr="00DF5B1D" w:rsidRDefault="00ED60F4" w:rsidP="00963161">
            <w:pPr>
              <w:pStyle w:val="Nagwek"/>
              <w:jc w:val="center"/>
              <w:rPr>
                <w:rFonts w:ascii="Arial" w:hAnsi="Arial" w:cs="Arial"/>
                <w:b/>
              </w:rPr>
            </w:pPr>
            <w:hyperlink r:id="rId7" w:history="1">
              <w:r w:rsidR="00F6443C" w:rsidRPr="00DF5B1D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="00F6443C"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B410B7" w:rsidRDefault="00B410B7" w:rsidP="00B410B7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Prawo karne procesowe.</w:t>
            </w:r>
          </w:p>
          <w:p w:rsidR="003205A8" w:rsidRPr="00B410B7" w:rsidRDefault="003205A8" w:rsidP="00B41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Postępowanie dowodowe w procesie karnym.</w:t>
            </w:r>
          </w:p>
          <w:p w:rsidR="00F6443C" w:rsidRPr="002A06E5" w:rsidRDefault="00F6443C" w:rsidP="002A06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vAlign w:val="center"/>
          </w:tcPr>
          <w:p w:rsidR="003237B0" w:rsidRPr="00B410B7" w:rsidRDefault="003237B0" w:rsidP="003237B0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prof. dr hab. Jacek Izydorczyk, UŁ</w:t>
            </w:r>
          </w:p>
          <w:p w:rsidR="003237B0" w:rsidRPr="00B410B7" w:rsidRDefault="003237B0" w:rsidP="003237B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Kierownik Zakładu Postępowań Karnych Szczególnych</w:t>
            </w:r>
          </w:p>
          <w:p w:rsidR="00F6443C" w:rsidRDefault="00BA71CF" w:rsidP="00DF5B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3205A8" w:rsidRPr="003205A8">
              <w:rPr>
                <w:b/>
                <w:color w:val="000000"/>
              </w:rPr>
              <w:t>rof. dr hab. Paweł Wiliński</w:t>
            </w:r>
            <w:r w:rsidR="003205A8">
              <w:rPr>
                <w:b/>
                <w:color w:val="000000"/>
              </w:rPr>
              <w:t>, UAM</w:t>
            </w:r>
          </w:p>
          <w:p w:rsidR="003205A8" w:rsidRPr="003205A8" w:rsidRDefault="003205A8" w:rsidP="00DF5B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Kierownik Zakładu Postępowania Karnego</w:t>
            </w:r>
          </w:p>
        </w:tc>
        <w:tc>
          <w:tcPr>
            <w:tcW w:w="1430" w:type="dxa"/>
            <w:vAlign w:val="center"/>
          </w:tcPr>
          <w:p w:rsidR="00F6443C" w:rsidRPr="00B410B7" w:rsidRDefault="00B410B7" w:rsidP="00463D22">
            <w:pPr>
              <w:pStyle w:val="Nagwek"/>
              <w:jc w:val="center"/>
              <w:rPr>
                <w:b/>
              </w:rPr>
            </w:pPr>
            <w:r w:rsidRPr="00B410B7">
              <w:rPr>
                <w:b/>
              </w:rPr>
              <w:t>26 – 29.III</w:t>
            </w:r>
            <w:r w:rsidR="00F6443C" w:rsidRPr="00B410B7">
              <w:rPr>
                <w:b/>
              </w:rPr>
              <w:t>.</w:t>
            </w:r>
          </w:p>
        </w:tc>
        <w:tc>
          <w:tcPr>
            <w:tcW w:w="3480" w:type="dxa"/>
            <w:vAlign w:val="center"/>
          </w:tcPr>
          <w:p w:rsidR="00C1579C" w:rsidRPr="00D67DAC" w:rsidRDefault="00C1579C" w:rsidP="00C1579C">
            <w:pPr>
              <w:pStyle w:val="Nagwek"/>
              <w:jc w:val="center"/>
            </w:pPr>
            <w:r w:rsidRPr="00D67DAC">
              <w:t>Hotel „Sasanka”</w:t>
            </w:r>
          </w:p>
          <w:p w:rsidR="00C1579C" w:rsidRPr="00D67DAC" w:rsidRDefault="00C1579C" w:rsidP="00C1579C">
            <w:pPr>
              <w:pStyle w:val="Nagwek"/>
              <w:jc w:val="center"/>
            </w:pPr>
            <w:r w:rsidRPr="00D67DAC">
              <w:t xml:space="preserve"> Szklarska Poręba </w:t>
            </w:r>
          </w:p>
          <w:p w:rsidR="00F6443C" w:rsidRDefault="00C1579C" w:rsidP="00C1579C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C77FFD">
                <w:rPr>
                  <w:rStyle w:val="Hipercze"/>
                </w:rPr>
                <w:t>www.hotel-sasanka.pl</w:t>
              </w:r>
            </w:hyperlink>
            <w:r w:rsidRPr="00C77FFD">
              <w:t xml:space="preserve">;  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C1579C" w:rsidRPr="00162E50" w:rsidRDefault="00C1579C" w:rsidP="00C1579C">
            <w:pPr>
              <w:jc w:val="center"/>
              <w:rPr>
                <w:b/>
                <w:color w:val="000000"/>
              </w:rPr>
            </w:pPr>
            <w:r w:rsidRPr="00162E50">
              <w:rPr>
                <w:b/>
                <w:color w:val="000000"/>
              </w:rPr>
              <w:t>Prawo karne materialne</w:t>
            </w:r>
          </w:p>
          <w:p w:rsidR="00F6443C" w:rsidRPr="00DF5B1D" w:rsidRDefault="00F6443C" w:rsidP="00463D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F6443C" w:rsidRDefault="00BA71CF" w:rsidP="009631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C1579C" w:rsidRPr="00C1579C">
              <w:rPr>
                <w:b/>
                <w:color w:val="000000"/>
              </w:rPr>
              <w:t xml:space="preserve">r Dariusz Kala, </w:t>
            </w:r>
          </w:p>
          <w:p w:rsidR="00C1579C" w:rsidRDefault="00C1579C" w:rsidP="009631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79C">
              <w:rPr>
                <w:b/>
                <w:color w:val="000000"/>
                <w:sz w:val="20"/>
                <w:szCs w:val="20"/>
              </w:rPr>
              <w:t>Sędzia Sądu</w:t>
            </w:r>
            <w:r w:rsidR="00BA664B">
              <w:rPr>
                <w:b/>
                <w:color w:val="000000"/>
                <w:sz w:val="20"/>
                <w:szCs w:val="20"/>
              </w:rPr>
              <w:t>Apelacyjnego</w:t>
            </w:r>
            <w:r w:rsidRPr="00C1579C">
              <w:rPr>
                <w:b/>
                <w:color w:val="000000"/>
                <w:sz w:val="20"/>
                <w:szCs w:val="20"/>
              </w:rPr>
              <w:t>, wykładowca Krajowej Szkoły Sądownictwa i Prokuratury</w:t>
            </w:r>
          </w:p>
          <w:p w:rsidR="00C1579C" w:rsidRPr="00C1579C" w:rsidRDefault="00BA71CF" w:rsidP="009631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C1579C" w:rsidRPr="00C1579C">
              <w:rPr>
                <w:b/>
                <w:color w:val="000000"/>
              </w:rPr>
              <w:t>r Maja Klubińska</w:t>
            </w:r>
          </w:p>
          <w:p w:rsidR="00C1579C" w:rsidRPr="00C1579C" w:rsidRDefault="00C1579C" w:rsidP="009631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Katedra Postępowania Karnego, UMK; radca prawny</w:t>
            </w:r>
          </w:p>
        </w:tc>
        <w:tc>
          <w:tcPr>
            <w:tcW w:w="1430" w:type="dxa"/>
            <w:vAlign w:val="center"/>
          </w:tcPr>
          <w:p w:rsidR="00F6443C" w:rsidRPr="003205A8" w:rsidRDefault="003205A8" w:rsidP="00463D22">
            <w:pPr>
              <w:pStyle w:val="Nagwek"/>
              <w:jc w:val="center"/>
              <w:rPr>
                <w:b/>
              </w:rPr>
            </w:pPr>
            <w:r w:rsidRPr="003205A8">
              <w:rPr>
                <w:b/>
              </w:rPr>
              <w:t>16 – 19.IV.</w:t>
            </w:r>
          </w:p>
        </w:tc>
        <w:tc>
          <w:tcPr>
            <w:tcW w:w="3480" w:type="dxa"/>
            <w:vAlign w:val="center"/>
          </w:tcPr>
          <w:p w:rsidR="00C1579C" w:rsidRPr="00B03A2D" w:rsidRDefault="00C1579C" w:rsidP="00C1579C">
            <w:pPr>
              <w:pStyle w:val="Nagwek"/>
              <w:jc w:val="center"/>
            </w:pPr>
            <w:r w:rsidRPr="00B03A2D">
              <w:t>CKW „Kormoran”</w:t>
            </w:r>
          </w:p>
          <w:p w:rsidR="00C1579C" w:rsidRPr="00B03A2D" w:rsidRDefault="00C1579C" w:rsidP="00C1579C">
            <w:pPr>
              <w:pStyle w:val="Nagwek"/>
              <w:jc w:val="center"/>
            </w:pPr>
            <w:r w:rsidRPr="00B03A2D">
              <w:t>Mierki k/Olsztynka</w:t>
            </w:r>
          </w:p>
          <w:p w:rsidR="00F6443C" w:rsidRPr="00963161" w:rsidRDefault="00ED60F4" w:rsidP="00C1579C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579C" w:rsidRPr="00882626">
                <w:rPr>
                  <w:rStyle w:val="Hipercze"/>
                  <w:rFonts w:ascii="Arial" w:hAnsi="Arial" w:cs="Arial"/>
                  <w:sz w:val="22"/>
                  <w:szCs w:val="22"/>
                </w:rPr>
                <w:t>www.kormoran-mierki.pl</w:t>
              </w:r>
            </w:hyperlink>
            <w:r w:rsidR="00C1579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1579C" w:rsidRPr="004A685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4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C1579C" w:rsidRDefault="00C1579C" w:rsidP="00C1579C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Prawo karne procesowe.</w:t>
            </w:r>
          </w:p>
          <w:p w:rsidR="00F6443C" w:rsidRPr="00261D1F" w:rsidRDefault="00C1579C" w:rsidP="00963161">
            <w:pPr>
              <w:jc w:val="center"/>
              <w:rPr>
                <w:b/>
                <w:color w:val="000000"/>
              </w:rPr>
            </w:pPr>
            <w:r w:rsidRPr="00261D1F">
              <w:rPr>
                <w:b/>
                <w:color w:val="000000"/>
              </w:rPr>
              <w:t>Środki przymusu procesowego; postępowanie przed sądem I instancji.</w:t>
            </w:r>
          </w:p>
        </w:tc>
        <w:tc>
          <w:tcPr>
            <w:tcW w:w="4920" w:type="dxa"/>
            <w:vAlign w:val="center"/>
          </w:tcPr>
          <w:p w:rsidR="00C1579C" w:rsidRPr="00B410B7" w:rsidRDefault="00C1579C" w:rsidP="00C1579C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prof. dr hab. Jacek Izydorczyk, UŁ</w:t>
            </w:r>
          </w:p>
          <w:p w:rsidR="00C1579C" w:rsidRPr="00B410B7" w:rsidRDefault="00C1579C" w:rsidP="00C1579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Kierownik Zakładu Postępowań Karnych Szczególnych</w:t>
            </w:r>
          </w:p>
          <w:p w:rsidR="00C1579C" w:rsidRDefault="00BA71CF" w:rsidP="00C15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C1579C" w:rsidRPr="003205A8">
              <w:rPr>
                <w:b/>
                <w:color w:val="000000"/>
              </w:rPr>
              <w:t>rof. dr hab. Paweł Wiliński</w:t>
            </w:r>
            <w:r w:rsidR="00C1579C">
              <w:rPr>
                <w:b/>
                <w:color w:val="000000"/>
              </w:rPr>
              <w:t>, UAM</w:t>
            </w:r>
          </w:p>
          <w:p w:rsidR="00F6443C" w:rsidRPr="00433B71" w:rsidRDefault="00C1579C" w:rsidP="00C1579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Kierownik Zakładu Postępowania Karnego</w:t>
            </w:r>
          </w:p>
        </w:tc>
        <w:tc>
          <w:tcPr>
            <w:tcW w:w="1430" w:type="dxa"/>
            <w:vAlign w:val="center"/>
          </w:tcPr>
          <w:p w:rsidR="00F6443C" w:rsidRPr="00433B71" w:rsidRDefault="003205A8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 w:rsidRPr="003205A8">
              <w:rPr>
                <w:b/>
              </w:rPr>
              <w:t>16 – 19.IV.</w:t>
            </w:r>
          </w:p>
        </w:tc>
        <w:tc>
          <w:tcPr>
            <w:tcW w:w="3480" w:type="dxa"/>
            <w:vAlign w:val="center"/>
          </w:tcPr>
          <w:p w:rsidR="00C1579C" w:rsidRPr="00F7106D" w:rsidRDefault="00C1579C" w:rsidP="00C1579C">
            <w:pPr>
              <w:pStyle w:val="Nagwek"/>
              <w:jc w:val="center"/>
            </w:pPr>
            <w:smartTag w:uri="urn:schemas-microsoft-com:office:smarttags" w:element="PersonName">
              <w:smartTagPr>
                <w:attr w:name="ProductID" w:val="Jarosław Matras"/>
              </w:smartTagPr>
              <w:r w:rsidRPr="00F7106D">
                <w:t>Dom Dziennikarza</w:t>
              </w:r>
            </w:smartTag>
            <w:r w:rsidRPr="00F7106D">
              <w:t xml:space="preserve"> </w:t>
            </w:r>
          </w:p>
          <w:p w:rsidR="00C1579C" w:rsidRDefault="00C1579C" w:rsidP="00C1579C">
            <w:pPr>
              <w:pStyle w:val="Nagwek"/>
              <w:jc w:val="center"/>
              <w:rPr>
                <w:rFonts w:ascii="Arial Narrow" w:hAnsi="Arial Narrow" w:cs="Arial"/>
              </w:rPr>
            </w:pPr>
            <w:r w:rsidRPr="00F7106D">
              <w:t>Kazimierz Dolny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F6443C" w:rsidRPr="00545E3F" w:rsidRDefault="00ED60F4" w:rsidP="00C1579C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1579C" w:rsidRPr="00DE3D4B">
                <w:rPr>
                  <w:rStyle w:val="Hipercze"/>
                  <w:rFonts w:ascii="Arial Narrow" w:hAnsi="Arial Narrow" w:cs="Arial"/>
                </w:rPr>
                <w:t>www.domdziennikarza.com</w:t>
              </w:r>
            </w:hyperlink>
            <w:r w:rsidR="00C1579C">
              <w:rPr>
                <w:rFonts w:ascii="Arial Narrow" w:hAnsi="Arial Narrow" w:cs="Arial"/>
              </w:rPr>
              <w:t xml:space="preserve">;  </w:t>
            </w:r>
            <w:r w:rsidR="00F6443C" w:rsidRPr="00545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261D1F" w:rsidRPr="00162E50" w:rsidRDefault="00261D1F" w:rsidP="00261D1F">
            <w:pPr>
              <w:jc w:val="center"/>
              <w:rPr>
                <w:b/>
                <w:color w:val="000000"/>
              </w:rPr>
            </w:pPr>
            <w:r w:rsidRPr="00162E50">
              <w:rPr>
                <w:b/>
                <w:color w:val="000000"/>
              </w:rPr>
              <w:t>Prawo karne materialne</w:t>
            </w:r>
          </w:p>
          <w:p w:rsidR="00F6443C" w:rsidRPr="00261D1F" w:rsidRDefault="00261D1F" w:rsidP="002A06E5">
            <w:pPr>
              <w:jc w:val="center"/>
              <w:rPr>
                <w:b/>
                <w:color w:val="000000"/>
              </w:rPr>
            </w:pPr>
            <w:r w:rsidRPr="00261D1F">
              <w:rPr>
                <w:b/>
                <w:color w:val="000000"/>
              </w:rPr>
              <w:t xml:space="preserve">Środki </w:t>
            </w:r>
            <w:r>
              <w:rPr>
                <w:b/>
                <w:color w:val="000000"/>
              </w:rPr>
              <w:t>zaskarżenia w procesie karnym; postępowania po uprawomocnieniu się orzeczenia.</w:t>
            </w:r>
          </w:p>
        </w:tc>
        <w:tc>
          <w:tcPr>
            <w:tcW w:w="4920" w:type="dxa"/>
            <w:vAlign w:val="center"/>
          </w:tcPr>
          <w:p w:rsidR="00261D1F" w:rsidRPr="00B410B7" w:rsidRDefault="00261D1F" w:rsidP="00261D1F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prof. dr hab. Jacek Izydorczyk, UŁ</w:t>
            </w:r>
          </w:p>
          <w:p w:rsidR="00261D1F" w:rsidRPr="00B410B7" w:rsidRDefault="00261D1F" w:rsidP="00261D1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410B7">
              <w:rPr>
                <w:b/>
                <w:color w:val="000000"/>
                <w:sz w:val="20"/>
                <w:szCs w:val="20"/>
              </w:rPr>
              <w:t>Kierownik Zakładu Postępowań Karnych Szczególnych</w:t>
            </w:r>
          </w:p>
          <w:p w:rsidR="00F6443C" w:rsidRPr="00261D1F" w:rsidRDefault="00261D1F" w:rsidP="004A68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261D1F">
              <w:rPr>
                <w:b/>
                <w:color w:val="000000"/>
              </w:rPr>
              <w:t>r hab. Dariusz Świecki, UŁ</w:t>
            </w:r>
          </w:p>
          <w:p w:rsidR="00261D1F" w:rsidRDefault="00261D1F" w:rsidP="004A6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1D1F">
              <w:rPr>
                <w:b/>
                <w:color w:val="000000"/>
                <w:sz w:val="20"/>
                <w:szCs w:val="20"/>
              </w:rPr>
              <w:t>Zakład Postępowania Karnego,</w:t>
            </w:r>
          </w:p>
          <w:p w:rsidR="00261D1F" w:rsidRPr="00261D1F" w:rsidRDefault="00261D1F" w:rsidP="004A6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1D1F">
              <w:rPr>
                <w:b/>
                <w:color w:val="000000"/>
                <w:sz w:val="20"/>
                <w:szCs w:val="20"/>
              </w:rPr>
              <w:t xml:space="preserve"> sędzia Sądu Najwyższego</w:t>
            </w:r>
          </w:p>
        </w:tc>
        <w:tc>
          <w:tcPr>
            <w:tcW w:w="1430" w:type="dxa"/>
            <w:vAlign w:val="center"/>
          </w:tcPr>
          <w:p w:rsidR="00F6443C" w:rsidRPr="00261D1F" w:rsidRDefault="00261D1F" w:rsidP="00463D22">
            <w:pPr>
              <w:pStyle w:val="Nagwek"/>
              <w:jc w:val="center"/>
              <w:rPr>
                <w:b/>
              </w:rPr>
            </w:pPr>
            <w:r w:rsidRPr="00261D1F">
              <w:rPr>
                <w:b/>
              </w:rPr>
              <w:t>14 – 17.V.</w:t>
            </w:r>
          </w:p>
        </w:tc>
        <w:tc>
          <w:tcPr>
            <w:tcW w:w="3480" w:type="dxa"/>
            <w:vAlign w:val="center"/>
          </w:tcPr>
          <w:p w:rsidR="00261D1F" w:rsidRPr="00B03A2D" w:rsidRDefault="00F6443C" w:rsidP="00261D1F">
            <w:pPr>
              <w:pStyle w:val="Nagwek"/>
              <w:jc w:val="center"/>
            </w:pPr>
            <w:r w:rsidRPr="004A6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D1F" w:rsidRPr="00B03A2D">
              <w:t>OSW „Antałówka” Zakopane</w:t>
            </w:r>
          </w:p>
          <w:p w:rsidR="00F6443C" w:rsidRPr="004A6858" w:rsidRDefault="00ED60F4" w:rsidP="00261D1F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61D1F" w:rsidRPr="00DF5B1D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="00261D1F"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261D1F" w:rsidRDefault="00261D1F" w:rsidP="00261D1F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lastRenderedPageBreak/>
              <w:t>Prawo karne procesowe.</w:t>
            </w:r>
          </w:p>
          <w:p w:rsidR="00261D1F" w:rsidRPr="00B410B7" w:rsidRDefault="00261D1F" w:rsidP="00261D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Zagadnienia ogólne i postępowanie przygotowawcze.</w:t>
            </w:r>
          </w:p>
          <w:p w:rsidR="00F6443C" w:rsidRPr="00AF267E" w:rsidRDefault="00F6443C" w:rsidP="00645F9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261D1F" w:rsidRDefault="00BA71CF" w:rsidP="00261D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261D1F" w:rsidRPr="00C1579C">
              <w:rPr>
                <w:b/>
                <w:color w:val="000000"/>
              </w:rPr>
              <w:t xml:space="preserve">r Dariusz Kala, </w:t>
            </w:r>
          </w:p>
          <w:p w:rsidR="00261D1F" w:rsidRDefault="00082A0B" w:rsidP="00261D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Sędzia Sądu Apelacyjnego</w:t>
            </w:r>
            <w:r w:rsidR="00261D1F" w:rsidRPr="00C1579C">
              <w:rPr>
                <w:b/>
                <w:color w:val="000000"/>
                <w:sz w:val="20"/>
                <w:szCs w:val="20"/>
              </w:rPr>
              <w:t>, wykładowca Krajowej Szkoły Sądownictwa i Prokuratury</w:t>
            </w:r>
          </w:p>
          <w:p w:rsidR="00261D1F" w:rsidRPr="00C1579C" w:rsidRDefault="00BA71CF" w:rsidP="00261D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261D1F" w:rsidRPr="00C1579C">
              <w:rPr>
                <w:b/>
                <w:color w:val="000000"/>
              </w:rPr>
              <w:t>r Maja Klubińska</w:t>
            </w:r>
          </w:p>
          <w:p w:rsidR="00F6443C" w:rsidRPr="004A6858" w:rsidRDefault="00261D1F" w:rsidP="00261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Katedra Postępowania Karnego, UMK; radca prawny</w:t>
            </w:r>
          </w:p>
        </w:tc>
        <w:tc>
          <w:tcPr>
            <w:tcW w:w="1430" w:type="dxa"/>
            <w:vAlign w:val="center"/>
          </w:tcPr>
          <w:p w:rsidR="00F6443C" w:rsidRPr="00261D1F" w:rsidRDefault="00261D1F" w:rsidP="00463D22">
            <w:pPr>
              <w:pStyle w:val="Nagwek"/>
              <w:jc w:val="center"/>
              <w:rPr>
                <w:b/>
              </w:rPr>
            </w:pPr>
            <w:r w:rsidRPr="00261D1F">
              <w:rPr>
                <w:b/>
              </w:rPr>
              <w:t>21 – 24.V</w:t>
            </w:r>
            <w:r w:rsidR="00F6443C" w:rsidRPr="00261D1F">
              <w:rPr>
                <w:b/>
              </w:rPr>
              <w:t>.</w:t>
            </w:r>
          </w:p>
        </w:tc>
        <w:tc>
          <w:tcPr>
            <w:tcW w:w="3480" w:type="dxa"/>
            <w:vAlign w:val="center"/>
          </w:tcPr>
          <w:p w:rsidR="00261D1F" w:rsidRPr="00B03A2D" w:rsidRDefault="00261D1F" w:rsidP="00261D1F">
            <w:pPr>
              <w:pStyle w:val="Nagwek"/>
              <w:jc w:val="center"/>
            </w:pPr>
            <w:r w:rsidRPr="00B03A2D">
              <w:t>CSW „</w:t>
            </w:r>
            <w:proofErr w:type="spellStart"/>
            <w:r w:rsidRPr="00B03A2D">
              <w:t>Geovita</w:t>
            </w:r>
            <w:proofErr w:type="spellEnd"/>
            <w:r w:rsidRPr="00B03A2D">
              <w:t>”</w:t>
            </w:r>
          </w:p>
          <w:p w:rsidR="00261D1F" w:rsidRPr="00B03A2D" w:rsidRDefault="00261D1F" w:rsidP="00261D1F">
            <w:pPr>
              <w:pStyle w:val="Nagwek"/>
              <w:jc w:val="center"/>
            </w:pPr>
            <w:r w:rsidRPr="00B03A2D">
              <w:t>Dźwirzyno, k/Kołobrzegu</w:t>
            </w:r>
          </w:p>
          <w:p w:rsidR="00F6443C" w:rsidRDefault="00ED60F4" w:rsidP="00261D1F">
            <w:pPr>
              <w:pStyle w:val="Nagwek"/>
              <w:jc w:val="center"/>
              <w:rPr>
                <w:rFonts w:ascii="Arial" w:hAnsi="Arial" w:cs="Arial"/>
              </w:rPr>
            </w:pPr>
            <w:hyperlink r:id="rId12" w:history="1">
              <w:r w:rsidR="00261D1F" w:rsidRPr="003A7EA8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www.geovita.pl</w:t>
              </w:r>
            </w:hyperlink>
            <w:r w:rsidR="00261D1F" w:rsidRPr="0096316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B03A2D" w:rsidRDefault="00B03A2D" w:rsidP="00B03A2D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Prawo karne procesowe.</w:t>
            </w:r>
          </w:p>
          <w:p w:rsidR="00B03A2D" w:rsidRPr="00B410B7" w:rsidRDefault="00B03A2D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Postępowanie dowodowe w procesie karnym.</w:t>
            </w:r>
          </w:p>
          <w:p w:rsidR="00F6443C" w:rsidRPr="00433B71" w:rsidRDefault="00F6443C" w:rsidP="00B410B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082A0B" w:rsidRDefault="00BA71CF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82A0B">
              <w:rPr>
                <w:b/>
                <w:color w:val="000000"/>
              </w:rPr>
              <w:t xml:space="preserve">r Dariusz Kala, </w:t>
            </w:r>
            <w:r w:rsidR="00082A0B" w:rsidRPr="00082A0B">
              <w:rPr>
                <w:b/>
                <w:color w:val="000000"/>
                <w:sz w:val="20"/>
                <w:szCs w:val="20"/>
              </w:rPr>
              <w:t>sędzia Sądu Apelacyjnego</w:t>
            </w:r>
          </w:p>
          <w:p w:rsidR="00B03A2D" w:rsidRPr="00082A0B" w:rsidRDefault="00B03A2D" w:rsidP="00082A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Kazimierz </w:t>
            </w:r>
            <w:proofErr w:type="spellStart"/>
            <w:r>
              <w:rPr>
                <w:b/>
                <w:color w:val="000000"/>
              </w:rPr>
              <w:t>Klugiewicz</w:t>
            </w:r>
            <w:proofErr w:type="spellEnd"/>
            <w:r w:rsidR="00082A0B">
              <w:rPr>
                <w:b/>
                <w:color w:val="000000"/>
              </w:rPr>
              <w:t xml:space="preserve"> </w:t>
            </w:r>
            <w:r w:rsidR="008D2FE0">
              <w:rPr>
                <w:b/>
                <w:color w:val="000000"/>
                <w:sz w:val="20"/>
                <w:szCs w:val="20"/>
              </w:rPr>
              <w:t>s</w:t>
            </w:r>
            <w:r w:rsidR="00082A0B">
              <w:rPr>
                <w:b/>
                <w:color w:val="000000"/>
                <w:sz w:val="20"/>
                <w:szCs w:val="20"/>
              </w:rPr>
              <w:t>ędzia</w:t>
            </w:r>
            <w:r w:rsidRPr="00C1579C">
              <w:rPr>
                <w:b/>
                <w:color w:val="000000"/>
                <w:sz w:val="20"/>
                <w:szCs w:val="20"/>
              </w:rPr>
              <w:t xml:space="preserve"> Sądu Najwyższego, </w:t>
            </w:r>
          </w:p>
          <w:p w:rsidR="00B03A2D" w:rsidRDefault="00B03A2D" w:rsidP="00B03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wykładowcy</w:t>
            </w:r>
            <w:r w:rsidRPr="00C1579C">
              <w:rPr>
                <w:b/>
                <w:color w:val="000000"/>
                <w:sz w:val="20"/>
                <w:szCs w:val="20"/>
              </w:rPr>
              <w:t xml:space="preserve"> Krajowej Szkoły Sądownictwa i Prokuratury</w:t>
            </w:r>
          </w:p>
          <w:p w:rsidR="00F6443C" w:rsidRPr="00433B71" w:rsidRDefault="00F6443C" w:rsidP="004A685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6443C" w:rsidRPr="00261D1F" w:rsidRDefault="00261D1F" w:rsidP="00463D22">
            <w:pPr>
              <w:pStyle w:val="Nagwek"/>
              <w:jc w:val="center"/>
              <w:rPr>
                <w:b/>
              </w:rPr>
            </w:pPr>
            <w:r w:rsidRPr="00261D1F">
              <w:rPr>
                <w:b/>
              </w:rPr>
              <w:t>28 – 31.V.</w:t>
            </w:r>
          </w:p>
        </w:tc>
        <w:tc>
          <w:tcPr>
            <w:tcW w:w="3480" w:type="dxa"/>
            <w:vAlign w:val="center"/>
          </w:tcPr>
          <w:p w:rsidR="00F6443C" w:rsidRPr="00B03A2D" w:rsidRDefault="00F6443C" w:rsidP="00FF2CF4">
            <w:pPr>
              <w:pStyle w:val="Nagwek"/>
              <w:jc w:val="center"/>
            </w:pPr>
            <w:r w:rsidRPr="00B03A2D">
              <w:t>CKW „Kormoran”</w:t>
            </w:r>
          </w:p>
          <w:p w:rsidR="00F6443C" w:rsidRPr="00B03A2D" w:rsidRDefault="00F6443C" w:rsidP="00FF2CF4">
            <w:pPr>
              <w:pStyle w:val="Nagwek"/>
              <w:jc w:val="center"/>
            </w:pPr>
            <w:r w:rsidRPr="00B03A2D">
              <w:t>Mierki k/Olsztynka</w:t>
            </w:r>
          </w:p>
          <w:p w:rsidR="00F6443C" w:rsidRDefault="00ED60F4" w:rsidP="00FF2CF4">
            <w:pPr>
              <w:pStyle w:val="Nagwek"/>
              <w:jc w:val="center"/>
              <w:rPr>
                <w:rFonts w:ascii="Arial" w:hAnsi="Arial" w:cs="Arial"/>
              </w:rPr>
            </w:pPr>
            <w:hyperlink r:id="rId13" w:history="1">
              <w:r w:rsidR="00F6443C" w:rsidRPr="00882626">
                <w:rPr>
                  <w:rStyle w:val="Hipercze"/>
                  <w:rFonts w:ascii="Arial" w:hAnsi="Arial" w:cs="Arial"/>
                  <w:sz w:val="22"/>
                  <w:szCs w:val="22"/>
                </w:rPr>
                <w:t>www.kormoran-mierki.pl</w:t>
              </w:r>
            </w:hyperlink>
            <w:r w:rsidR="00F6443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6443C" w:rsidRPr="004A685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B03A2D" w:rsidRDefault="00B03A2D" w:rsidP="00B03A2D">
            <w:pPr>
              <w:jc w:val="center"/>
              <w:rPr>
                <w:b/>
                <w:color w:val="000000"/>
              </w:rPr>
            </w:pPr>
            <w:r w:rsidRPr="00B410B7">
              <w:rPr>
                <w:b/>
                <w:color w:val="000000"/>
              </w:rPr>
              <w:t>Prawo karne procesowe.</w:t>
            </w:r>
          </w:p>
          <w:p w:rsidR="00F6443C" w:rsidRPr="00DF5B1D" w:rsidRDefault="00B03A2D" w:rsidP="00B03A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1D1F">
              <w:rPr>
                <w:b/>
                <w:color w:val="000000"/>
              </w:rPr>
              <w:t>Środki przymusu procesowego; postępowanie przed sądem I instancji.</w:t>
            </w:r>
          </w:p>
        </w:tc>
        <w:tc>
          <w:tcPr>
            <w:tcW w:w="4920" w:type="dxa"/>
            <w:vAlign w:val="center"/>
          </w:tcPr>
          <w:p w:rsidR="00B03A2D" w:rsidRDefault="00BA71CF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B03A2D" w:rsidRPr="00C1579C">
              <w:rPr>
                <w:b/>
                <w:color w:val="000000"/>
              </w:rPr>
              <w:t xml:space="preserve">r Dariusz Kala, </w:t>
            </w:r>
          </w:p>
          <w:p w:rsidR="00B03A2D" w:rsidRDefault="00082A0B" w:rsidP="00B03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Sędzia Sądu Apelacyjnego</w:t>
            </w:r>
            <w:r w:rsidR="00B03A2D" w:rsidRPr="00C1579C">
              <w:rPr>
                <w:b/>
                <w:color w:val="000000"/>
                <w:sz w:val="20"/>
                <w:szCs w:val="20"/>
              </w:rPr>
              <w:t>, wykładowca Krajowej Szkoły Sądownictwa i Prokuratury</w:t>
            </w:r>
          </w:p>
          <w:p w:rsidR="00B03A2D" w:rsidRPr="00C1579C" w:rsidRDefault="00BA71CF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B03A2D" w:rsidRPr="00C1579C">
              <w:rPr>
                <w:b/>
                <w:color w:val="000000"/>
              </w:rPr>
              <w:t>r Maja Klubińska</w:t>
            </w:r>
          </w:p>
          <w:p w:rsidR="00F6443C" w:rsidRDefault="00B03A2D" w:rsidP="00B03A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Katedra Postępowania Karnego, UMK; radca prawny</w:t>
            </w:r>
          </w:p>
        </w:tc>
        <w:tc>
          <w:tcPr>
            <w:tcW w:w="1430" w:type="dxa"/>
            <w:vAlign w:val="center"/>
          </w:tcPr>
          <w:p w:rsidR="00F6443C" w:rsidRDefault="00261D1F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 – 14.VI.</w:t>
            </w:r>
          </w:p>
        </w:tc>
        <w:tc>
          <w:tcPr>
            <w:tcW w:w="3480" w:type="dxa"/>
            <w:vAlign w:val="center"/>
          </w:tcPr>
          <w:p w:rsidR="00261D1F" w:rsidRPr="00B03A2D" w:rsidRDefault="00261D1F" w:rsidP="00261D1F">
            <w:pPr>
              <w:pStyle w:val="Nagwek"/>
              <w:jc w:val="center"/>
            </w:pPr>
            <w:r w:rsidRPr="00B03A2D">
              <w:t xml:space="preserve">Centrum Zdrowia i Wypoczynku </w:t>
            </w:r>
          </w:p>
          <w:p w:rsidR="00261D1F" w:rsidRPr="009575FA" w:rsidRDefault="00261D1F" w:rsidP="00261D1F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5FA">
              <w:rPr>
                <w:rFonts w:ascii="Arial" w:hAnsi="Arial" w:cs="Arial"/>
                <w:b/>
                <w:sz w:val="20"/>
                <w:szCs w:val="20"/>
              </w:rPr>
              <w:t>IKAR PLAZA – Kołobrzeg</w:t>
            </w:r>
          </w:p>
          <w:p w:rsidR="00F6443C" w:rsidRPr="004A6858" w:rsidRDefault="00ED60F4" w:rsidP="00261D1F">
            <w:pPr>
              <w:pStyle w:val="Nagwek"/>
              <w:jc w:val="center"/>
              <w:rPr>
                <w:rFonts w:ascii="Arial" w:hAnsi="Arial" w:cs="Arial"/>
              </w:rPr>
            </w:pPr>
            <w:hyperlink r:id="rId14" w:history="1">
              <w:r w:rsidR="00261D1F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www.ikar.ta.pl</w:t>
              </w:r>
            </w:hyperlink>
            <w:r w:rsidR="00261D1F"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6443C" w:rsidTr="00557CF3">
        <w:trPr>
          <w:trHeight w:val="650"/>
        </w:trPr>
        <w:tc>
          <w:tcPr>
            <w:tcW w:w="4560" w:type="dxa"/>
            <w:vAlign w:val="center"/>
          </w:tcPr>
          <w:p w:rsidR="00B03A2D" w:rsidRPr="00162E50" w:rsidRDefault="00B03A2D" w:rsidP="00B03A2D">
            <w:pPr>
              <w:jc w:val="center"/>
              <w:rPr>
                <w:b/>
                <w:color w:val="000000"/>
              </w:rPr>
            </w:pPr>
            <w:r w:rsidRPr="00162E50">
              <w:rPr>
                <w:b/>
                <w:color w:val="000000"/>
              </w:rPr>
              <w:t>Prawo karne materialne</w:t>
            </w:r>
          </w:p>
          <w:p w:rsidR="00F6443C" w:rsidRPr="00DF5B1D" w:rsidRDefault="00B03A2D" w:rsidP="00B03A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1D1F">
              <w:rPr>
                <w:b/>
                <w:color w:val="000000"/>
              </w:rPr>
              <w:t xml:space="preserve">Środki </w:t>
            </w:r>
            <w:r>
              <w:rPr>
                <w:b/>
                <w:color w:val="000000"/>
              </w:rPr>
              <w:t>zaskarżenia w procesie karnym; postępowania po uprawomocnieniu się orzeczenia.</w:t>
            </w:r>
          </w:p>
        </w:tc>
        <w:tc>
          <w:tcPr>
            <w:tcW w:w="4920" w:type="dxa"/>
            <w:vAlign w:val="center"/>
          </w:tcPr>
          <w:p w:rsidR="00082A0B" w:rsidRDefault="00BA71CF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B03A2D" w:rsidRPr="00C1579C">
              <w:rPr>
                <w:b/>
                <w:color w:val="000000"/>
              </w:rPr>
              <w:t>r Dariusz Kala,</w:t>
            </w:r>
            <w:r w:rsidR="00082A0B">
              <w:rPr>
                <w:b/>
                <w:color w:val="000000"/>
              </w:rPr>
              <w:t xml:space="preserve"> </w:t>
            </w:r>
            <w:r w:rsidR="00082A0B" w:rsidRPr="00082A0B">
              <w:rPr>
                <w:b/>
                <w:color w:val="000000"/>
                <w:sz w:val="20"/>
                <w:szCs w:val="20"/>
              </w:rPr>
              <w:t>sędzia Sądu Apelacyjnego</w:t>
            </w:r>
            <w:r w:rsidR="00B03A2D" w:rsidRPr="00C1579C">
              <w:rPr>
                <w:b/>
                <w:color w:val="000000"/>
              </w:rPr>
              <w:t xml:space="preserve"> </w:t>
            </w:r>
          </w:p>
          <w:p w:rsidR="00B03A2D" w:rsidRPr="00082A0B" w:rsidRDefault="00B03A2D" w:rsidP="00082A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Kazimierz </w:t>
            </w:r>
            <w:proofErr w:type="spellStart"/>
            <w:r>
              <w:rPr>
                <w:b/>
                <w:color w:val="000000"/>
              </w:rPr>
              <w:t>Klugiewicz</w:t>
            </w:r>
            <w:proofErr w:type="spellEnd"/>
            <w:r w:rsidR="00082A0B">
              <w:rPr>
                <w:b/>
                <w:color w:val="000000"/>
              </w:rPr>
              <w:t xml:space="preserve"> </w:t>
            </w:r>
            <w:r w:rsidR="00082A0B">
              <w:rPr>
                <w:b/>
                <w:color w:val="000000"/>
                <w:sz w:val="20"/>
                <w:szCs w:val="20"/>
              </w:rPr>
              <w:t>sędzia</w:t>
            </w:r>
            <w:r w:rsidRPr="00C1579C">
              <w:rPr>
                <w:b/>
                <w:color w:val="000000"/>
                <w:sz w:val="20"/>
                <w:szCs w:val="20"/>
              </w:rPr>
              <w:t xml:space="preserve"> Sądu Najwyższego, </w:t>
            </w:r>
          </w:p>
          <w:p w:rsidR="00B03A2D" w:rsidRDefault="00B03A2D" w:rsidP="00B03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wykładowcy</w:t>
            </w:r>
            <w:r w:rsidRPr="00C1579C">
              <w:rPr>
                <w:b/>
                <w:color w:val="000000"/>
                <w:sz w:val="20"/>
                <w:szCs w:val="20"/>
              </w:rPr>
              <w:t xml:space="preserve"> Krajowej Szkoły Sądownictwa i Prokuratury</w:t>
            </w:r>
          </w:p>
          <w:p w:rsidR="00B03A2D" w:rsidRPr="00C1579C" w:rsidRDefault="00BA71CF" w:rsidP="00B03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B03A2D" w:rsidRPr="00C1579C">
              <w:rPr>
                <w:b/>
                <w:color w:val="000000"/>
              </w:rPr>
              <w:t>r Maja Klubińska</w:t>
            </w:r>
          </w:p>
          <w:p w:rsidR="00F6443C" w:rsidRPr="00DF5B1D" w:rsidRDefault="00B03A2D" w:rsidP="00B03A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Katedra Postępowania Karnego, UMK; radca prawny</w:t>
            </w:r>
          </w:p>
        </w:tc>
        <w:tc>
          <w:tcPr>
            <w:tcW w:w="1430" w:type="dxa"/>
            <w:vAlign w:val="center"/>
          </w:tcPr>
          <w:p w:rsidR="00F6443C" w:rsidRDefault="00261D1F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– 21.VI.</w:t>
            </w:r>
          </w:p>
        </w:tc>
        <w:tc>
          <w:tcPr>
            <w:tcW w:w="3480" w:type="dxa"/>
            <w:vAlign w:val="center"/>
          </w:tcPr>
          <w:p w:rsidR="00261D1F" w:rsidRPr="00B03A2D" w:rsidRDefault="00261D1F" w:rsidP="00261D1F">
            <w:pPr>
              <w:pStyle w:val="Nagwek"/>
              <w:jc w:val="center"/>
            </w:pPr>
            <w:r w:rsidRPr="00B03A2D">
              <w:t xml:space="preserve">Centrum Zdrowia i Wypoczynku </w:t>
            </w:r>
          </w:p>
          <w:p w:rsidR="00261D1F" w:rsidRPr="009575FA" w:rsidRDefault="00261D1F" w:rsidP="00261D1F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5FA">
              <w:rPr>
                <w:rFonts w:ascii="Arial" w:hAnsi="Arial" w:cs="Arial"/>
                <w:b/>
                <w:sz w:val="20"/>
                <w:szCs w:val="20"/>
              </w:rPr>
              <w:t>IKAR PLAZA – Kołobrzeg</w:t>
            </w:r>
          </w:p>
          <w:p w:rsidR="00F6443C" w:rsidRPr="004A6858" w:rsidRDefault="00ED60F4" w:rsidP="00261D1F">
            <w:pPr>
              <w:pStyle w:val="Nagwek"/>
              <w:jc w:val="center"/>
              <w:rPr>
                <w:rFonts w:ascii="Arial" w:hAnsi="Arial" w:cs="Arial"/>
              </w:rPr>
            </w:pPr>
            <w:hyperlink r:id="rId15" w:history="1">
              <w:r w:rsidR="00261D1F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www.ikar.ta.pl</w:t>
              </w:r>
            </w:hyperlink>
            <w:r w:rsidR="00261D1F"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F6443C" w:rsidRDefault="00F6443C" w:rsidP="00463D22">
      <w:pPr>
        <w:jc w:val="center"/>
        <w:rPr>
          <w:rFonts w:ascii="Arial Narrow" w:hAnsi="Arial Narrow" w:cs="Tahoma"/>
          <w:b/>
          <w:bCs/>
          <w:color w:val="333333"/>
          <w:sz w:val="22"/>
          <w:szCs w:val="22"/>
        </w:rPr>
      </w:pPr>
    </w:p>
    <w:p w:rsidR="00B03A2D" w:rsidRPr="00B03A2D" w:rsidRDefault="00B03A2D" w:rsidP="00B03A2D">
      <w:pPr>
        <w:rPr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r w:rsidRPr="00B03A2D">
        <w:rPr>
          <w:color w:val="333333"/>
        </w:rPr>
        <w:t xml:space="preserve">     Tematyka szczegółowa szkoleń w załączeniu do treści ogłoszeń.</w:t>
      </w:r>
    </w:p>
    <w:p w:rsidR="00B03A2D" w:rsidRDefault="00B03A2D" w:rsidP="00463D22">
      <w:pPr>
        <w:jc w:val="center"/>
        <w:rPr>
          <w:rFonts w:ascii="Arial" w:hAnsi="Arial" w:cs="Arial"/>
          <w:color w:val="333333"/>
        </w:rPr>
      </w:pPr>
    </w:p>
    <w:p w:rsidR="00ED60F4" w:rsidRDefault="00B03A2D" w:rsidP="00B03A2D">
      <w:pPr>
        <w:rPr>
          <w:color w:val="333333"/>
        </w:rPr>
      </w:pPr>
      <w:r>
        <w:rPr>
          <w:color w:val="333333"/>
        </w:rPr>
        <w:t xml:space="preserve">               </w:t>
      </w:r>
      <w:r w:rsidRPr="00B03A2D">
        <w:rPr>
          <w:color w:val="333333"/>
        </w:rPr>
        <w:t>Pozostałe s</w:t>
      </w:r>
      <w:r w:rsidR="00F6443C" w:rsidRPr="00B03A2D">
        <w:rPr>
          <w:color w:val="333333"/>
        </w:rPr>
        <w:t>zczegóły w treści ogłoszeń zamieszczonych na stronie</w:t>
      </w:r>
      <w:r w:rsidR="00ED60F4">
        <w:rPr>
          <w:color w:val="333333"/>
        </w:rPr>
        <w:t xml:space="preserve"> KRRP: </w:t>
      </w:r>
      <w:hyperlink r:id="rId16" w:history="1">
        <w:r w:rsidR="00ED60F4" w:rsidRPr="00B606DE">
          <w:rPr>
            <w:rStyle w:val="Hipercze"/>
          </w:rPr>
          <w:t>www.kirp.pl</w:t>
        </w:r>
      </w:hyperlink>
      <w:r w:rsidR="00ED60F4">
        <w:rPr>
          <w:color w:val="333333"/>
        </w:rPr>
        <w:t xml:space="preserve">; </w:t>
      </w:r>
      <w:r w:rsidR="00F6443C" w:rsidRPr="00B03A2D">
        <w:rPr>
          <w:color w:val="333333"/>
        </w:rPr>
        <w:t>w zakładce</w:t>
      </w:r>
      <w:r w:rsidR="00ED60F4">
        <w:rPr>
          <w:color w:val="333333"/>
        </w:rPr>
        <w:t>:</w:t>
      </w:r>
    </w:p>
    <w:p w:rsidR="00F6443C" w:rsidRPr="005A405E" w:rsidRDefault="00ED60F4" w:rsidP="00B03A2D">
      <w:pPr>
        <w:rPr>
          <w:rFonts w:ascii="Arial" w:hAnsi="Arial" w:cs="Arial"/>
          <w:color w:val="333333"/>
        </w:rPr>
      </w:pPr>
      <w:r>
        <w:rPr>
          <w:color w:val="333333"/>
        </w:rPr>
        <w:t xml:space="preserve">               </w:t>
      </w:r>
      <w:bookmarkStart w:id="0" w:name="_GoBack"/>
      <w:bookmarkEnd w:id="0"/>
      <w:r w:rsidR="00F6443C" w:rsidRPr="005A405E">
        <w:rPr>
          <w:rFonts w:ascii="Arial" w:hAnsi="Arial" w:cs="Arial"/>
          <w:color w:val="333333"/>
        </w:rPr>
        <w:t xml:space="preserve"> „</w:t>
      </w:r>
      <w:r w:rsidR="00EC5AC6">
        <w:rPr>
          <w:b/>
          <w:color w:val="333333"/>
        </w:rPr>
        <w:t>Doskonalenie zawodowe</w:t>
      </w:r>
      <w:r w:rsidR="00F6443C" w:rsidRPr="00B03A2D">
        <w:rPr>
          <w:color w:val="333333"/>
        </w:rPr>
        <w:t xml:space="preserve"> / </w:t>
      </w:r>
      <w:r w:rsidR="003B7AE8">
        <w:rPr>
          <w:b/>
          <w:color w:val="333333"/>
        </w:rPr>
        <w:t>Szkolenia ogólnopolskie</w:t>
      </w:r>
      <w:r w:rsidR="00F6443C" w:rsidRPr="00B03A2D">
        <w:rPr>
          <w:color w:val="333333"/>
        </w:rPr>
        <w:t>”.</w:t>
      </w:r>
    </w:p>
    <w:p w:rsidR="00F6443C" w:rsidRPr="00554C5B" w:rsidRDefault="00F6443C" w:rsidP="00463D22">
      <w:pPr>
        <w:ind w:left="284"/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F6443C" w:rsidRDefault="00F6443C" w:rsidP="00463D22">
      <w:pPr>
        <w:ind w:left="284"/>
        <w:jc w:val="center"/>
        <w:rPr>
          <w:rFonts w:ascii="Arial Narrow" w:hAnsi="Arial Narrow"/>
          <w:b/>
          <w:color w:val="808080"/>
        </w:rPr>
      </w:pPr>
    </w:p>
    <w:p w:rsidR="00F6443C" w:rsidRDefault="00F6443C" w:rsidP="00035CC3">
      <w:pPr>
        <w:ind w:left="284"/>
        <w:rPr>
          <w:rFonts w:ascii="Arial Narrow" w:hAnsi="Arial Narrow"/>
          <w:b/>
        </w:rPr>
      </w:pPr>
      <w:r w:rsidRPr="005A405E">
        <w:rPr>
          <w:rFonts w:ascii="Arial Narrow" w:hAnsi="Arial Narrow"/>
          <w:b/>
        </w:rPr>
        <w:t xml:space="preserve">        </w:t>
      </w:r>
    </w:p>
    <w:p w:rsidR="00F6443C" w:rsidRPr="00CB47B0" w:rsidRDefault="00082A0B" w:rsidP="00644A02">
      <w:r>
        <w:t>Warszawa, dnia 28</w:t>
      </w:r>
      <w:r w:rsidR="00CB47B0" w:rsidRPr="00CB47B0">
        <w:t xml:space="preserve"> listopada 2014 r.</w:t>
      </w:r>
    </w:p>
    <w:p w:rsidR="00F6443C" w:rsidRDefault="00F6443C" w:rsidP="005818D6">
      <w:pPr>
        <w:rPr>
          <w:rFonts w:ascii="Arial" w:hAnsi="Arial" w:cs="Arial"/>
          <w:b/>
        </w:rPr>
      </w:pPr>
    </w:p>
    <w:p w:rsidR="00F6443C" w:rsidRDefault="00F6443C" w:rsidP="00136ADE">
      <w:pPr>
        <w:rPr>
          <w:rFonts w:ascii="Arial" w:hAnsi="Arial" w:cs="Arial"/>
        </w:rPr>
      </w:pPr>
    </w:p>
    <w:sectPr w:rsidR="00F6443C" w:rsidSect="00024D3B">
      <w:headerReference w:type="default" r:id="rId17"/>
      <w:footerReference w:type="even" r:id="rId18"/>
      <w:footerReference w:type="default" r:id="rId19"/>
      <w:pgSz w:w="16838" w:h="11906" w:orient="landscape"/>
      <w:pgMar w:top="426" w:right="878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3C" w:rsidRDefault="00F6443C" w:rsidP="008B7226">
      <w:r>
        <w:separator/>
      </w:r>
    </w:p>
  </w:endnote>
  <w:endnote w:type="continuationSeparator" w:id="0">
    <w:p w:rsidR="00F6443C" w:rsidRDefault="00F6443C" w:rsidP="008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C" w:rsidRDefault="00F6443C" w:rsidP="003A7E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43C" w:rsidRDefault="00F6443C" w:rsidP="002A06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C" w:rsidRDefault="00F6443C" w:rsidP="003A7E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60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443C" w:rsidRDefault="00F6443C" w:rsidP="002A06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3C" w:rsidRDefault="00F6443C" w:rsidP="008B7226">
      <w:r>
        <w:separator/>
      </w:r>
    </w:p>
  </w:footnote>
  <w:footnote w:type="continuationSeparator" w:id="0">
    <w:p w:rsidR="00F6443C" w:rsidRDefault="00F6443C" w:rsidP="008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C" w:rsidRDefault="00ED60F4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5pt;margin-top:-21.9pt;width:80.7pt;height:91.4pt;z-index:-251658752">
          <v:imagedata r:id="rId1" o:title=""/>
        </v:shape>
        <o:OLEObject Type="Embed" ProgID="PBrush" ShapeID="_x0000_s2049" DrawAspect="Content" ObjectID="_14790111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4"/>
    <w:rsid w:val="00000F48"/>
    <w:rsid w:val="00024D3B"/>
    <w:rsid w:val="000277D6"/>
    <w:rsid w:val="000303F7"/>
    <w:rsid w:val="00035CC3"/>
    <w:rsid w:val="000375BE"/>
    <w:rsid w:val="000407E3"/>
    <w:rsid w:val="000446EE"/>
    <w:rsid w:val="00046B80"/>
    <w:rsid w:val="0005074C"/>
    <w:rsid w:val="00051D2E"/>
    <w:rsid w:val="00066AE6"/>
    <w:rsid w:val="000751E3"/>
    <w:rsid w:val="00075C75"/>
    <w:rsid w:val="000778DF"/>
    <w:rsid w:val="000823F2"/>
    <w:rsid w:val="00082A0B"/>
    <w:rsid w:val="000977FA"/>
    <w:rsid w:val="000C0860"/>
    <w:rsid w:val="000D2414"/>
    <w:rsid w:val="000D5538"/>
    <w:rsid w:val="000E2D0A"/>
    <w:rsid w:val="000E3B2C"/>
    <w:rsid w:val="000E5003"/>
    <w:rsid w:val="000F5B54"/>
    <w:rsid w:val="000F6331"/>
    <w:rsid w:val="00113745"/>
    <w:rsid w:val="00123F44"/>
    <w:rsid w:val="0012481D"/>
    <w:rsid w:val="00125E77"/>
    <w:rsid w:val="00134617"/>
    <w:rsid w:val="00136ADE"/>
    <w:rsid w:val="0015139C"/>
    <w:rsid w:val="00152A41"/>
    <w:rsid w:val="00157AC4"/>
    <w:rsid w:val="00162E50"/>
    <w:rsid w:val="00165486"/>
    <w:rsid w:val="00165968"/>
    <w:rsid w:val="00170264"/>
    <w:rsid w:val="001809D7"/>
    <w:rsid w:val="00183818"/>
    <w:rsid w:val="00185639"/>
    <w:rsid w:val="001932B7"/>
    <w:rsid w:val="00193D6C"/>
    <w:rsid w:val="001B639F"/>
    <w:rsid w:val="001C57A2"/>
    <w:rsid w:val="001D4529"/>
    <w:rsid w:val="001E1070"/>
    <w:rsid w:val="001E12BA"/>
    <w:rsid w:val="001E4971"/>
    <w:rsid w:val="001E4F67"/>
    <w:rsid w:val="001E71B9"/>
    <w:rsid w:val="001F2215"/>
    <w:rsid w:val="001F33A3"/>
    <w:rsid w:val="00215F9D"/>
    <w:rsid w:val="00217048"/>
    <w:rsid w:val="00217E3A"/>
    <w:rsid w:val="002234A6"/>
    <w:rsid w:val="00240978"/>
    <w:rsid w:val="00241792"/>
    <w:rsid w:val="00261D1F"/>
    <w:rsid w:val="00277785"/>
    <w:rsid w:val="00287252"/>
    <w:rsid w:val="002920E6"/>
    <w:rsid w:val="002A06E5"/>
    <w:rsid w:val="002A17FE"/>
    <w:rsid w:val="002A545D"/>
    <w:rsid w:val="002B08A1"/>
    <w:rsid w:val="002B4C8B"/>
    <w:rsid w:val="002B6B65"/>
    <w:rsid w:val="002C6CF2"/>
    <w:rsid w:val="002D5336"/>
    <w:rsid w:val="002E31BC"/>
    <w:rsid w:val="002E6D09"/>
    <w:rsid w:val="002E6E28"/>
    <w:rsid w:val="002E7F72"/>
    <w:rsid w:val="00310BC3"/>
    <w:rsid w:val="0031572D"/>
    <w:rsid w:val="003205A8"/>
    <w:rsid w:val="003237B0"/>
    <w:rsid w:val="00327616"/>
    <w:rsid w:val="00337436"/>
    <w:rsid w:val="00375E76"/>
    <w:rsid w:val="00382704"/>
    <w:rsid w:val="00387D26"/>
    <w:rsid w:val="0039523D"/>
    <w:rsid w:val="003A0E86"/>
    <w:rsid w:val="003A7EA8"/>
    <w:rsid w:val="003B7AE8"/>
    <w:rsid w:val="003C4FCA"/>
    <w:rsid w:val="003D4DDE"/>
    <w:rsid w:val="003E57F0"/>
    <w:rsid w:val="003E69B9"/>
    <w:rsid w:val="00402DCF"/>
    <w:rsid w:val="0042014A"/>
    <w:rsid w:val="00433B71"/>
    <w:rsid w:val="004410D5"/>
    <w:rsid w:val="00463D22"/>
    <w:rsid w:val="004647E7"/>
    <w:rsid w:val="00475A0E"/>
    <w:rsid w:val="004813DB"/>
    <w:rsid w:val="00493B2C"/>
    <w:rsid w:val="00496D83"/>
    <w:rsid w:val="004A0529"/>
    <w:rsid w:val="004A2011"/>
    <w:rsid w:val="004A6858"/>
    <w:rsid w:val="004B74E4"/>
    <w:rsid w:val="004C19A7"/>
    <w:rsid w:val="004C54EB"/>
    <w:rsid w:val="004D3D41"/>
    <w:rsid w:val="004E3AA1"/>
    <w:rsid w:val="004F51F0"/>
    <w:rsid w:val="004F60E6"/>
    <w:rsid w:val="004F6981"/>
    <w:rsid w:val="005118FF"/>
    <w:rsid w:val="00527EFC"/>
    <w:rsid w:val="00541FB9"/>
    <w:rsid w:val="00544A9E"/>
    <w:rsid w:val="00545082"/>
    <w:rsid w:val="00545E3F"/>
    <w:rsid w:val="005475B4"/>
    <w:rsid w:val="00554C5B"/>
    <w:rsid w:val="00557CF3"/>
    <w:rsid w:val="00564D4D"/>
    <w:rsid w:val="005705E7"/>
    <w:rsid w:val="005818D6"/>
    <w:rsid w:val="005A405E"/>
    <w:rsid w:val="005A48A6"/>
    <w:rsid w:val="005C4EC7"/>
    <w:rsid w:val="005D631C"/>
    <w:rsid w:val="005E3DB9"/>
    <w:rsid w:val="005F61E8"/>
    <w:rsid w:val="00600FB1"/>
    <w:rsid w:val="0061358A"/>
    <w:rsid w:val="00634C09"/>
    <w:rsid w:val="00644A02"/>
    <w:rsid w:val="00645F9A"/>
    <w:rsid w:val="00662B1C"/>
    <w:rsid w:val="00680954"/>
    <w:rsid w:val="00680A12"/>
    <w:rsid w:val="00680B77"/>
    <w:rsid w:val="00686E84"/>
    <w:rsid w:val="00687587"/>
    <w:rsid w:val="00690E60"/>
    <w:rsid w:val="006B53F0"/>
    <w:rsid w:val="006B5560"/>
    <w:rsid w:val="00711155"/>
    <w:rsid w:val="00724AF6"/>
    <w:rsid w:val="00731548"/>
    <w:rsid w:val="0074417B"/>
    <w:rsid w:val="00760E0F"/>
    <w:rsid w:val="0079116D"/>
    <w:rsid w:val="0079122F"/>
    <w:rsid w:val="00797BFD"/>
    <w:rsid w:val="007A1178"/>
    <w:rsid w:val="007E135E"/>
    <w:rsid w:val="007F26B6"/>
    <w:rsid w:val="007F41F8"/>
    <w:rsid w:val="008034A1"/>
    <w:rsid w:val="00812535"/>
    <w:rsid w:val="00816BE6"/>
    <w:rsid w:val="0082030B"/>
    <w:rsid w:val="00821DA1"/>
    <w:rsid w:val="00826D9C"/>
    <w:rsid w:val="00850DB8"/>
    <w:rsid w:val="008514C7"/>
    <w:rsid w:val="00882626"/>
    <w:rsid w:val="0088402C"/>
    <w:rsid w:val="00897A24"/>
    <w:rsid w:val="008B1A25"/>
    <w:rsid w:val="008B41D1"/>
    <w:rsid w:val="008B7226"/>
    <w:rsid w:val="008D2FE0"/>
    <w:rsid w:val="008D4E02"/>
    <w:rsid w:val="008D6F48"/>
    <w:rsid w:val="008E444F"/>
    <w:rsid w:val="008E6AC0"/>
    <w:rsid w:val="008F1D42"/>
    <w:rsid w:val="008F25E9"/>
    <w:rsid w:val="00902B5B"/>
    <w:rsid w:val="0091061D"/>
    <w:rsid w:val="00917B84"/>
    <w:rsid w:val="009226C9"/>
    <w:rsid w:val="009237EE"/>
    <w:rsid w:val="00927F03"/>
    <w:rsid w:val="009353D6"/>
    <w:rsid w:val="00955BDE"/>
    <w:rsid w:val="009575FA"/>
    <w:rsid w:val="00963161"/>
    <w:rsid w:val="00990964"/>
    <w:rsid w:val="009A1837"/>
    <w:rsid w:val="009A787B"/>
    <w:rsid w:val="009A7EE8"/>
    <w:rsid w:val="009C7149"/>
    <w:rsid w:val="009E735C"/>
    <w:rsid w:val="00A14969"/>
    <w:rsid w:val="00A27C39"/>
    <w:rsid w:val="00A434D5"/>
    <w:rsid w:val="00A45DA2"/>
    <w:rsid w:val="00A51D81"/>
    <w:rsid w:val="00A62C6F"/>
    <w:rsid w:val="00A6387D"/>
    <w:rsid w:val="00A6479A"/>
    <w:rsid w:val="00A84D1A"/>
    <w:rsid w:val="00A95A90"/>
    <w:rsid w:val="00AA1F47"/>
    <w:rsid w:val="00AD3031"/>
    <w:rsid w:val="00AD3395"/>
    <w:rsid w:val="00AE3D80"/>
    <w:rsid w:val="00AF267E"/>
    <w:rsid w:val="00AF683E"/>
    <w:rsid w:val="00B03A2D"/>
    <w:rsid w:val="00B10850"/>
    <w:rsid w:val="00B130DF"/>
    <w:rsid w:val="00B16742"/>
    <w:rsid w:val="00B308CF"/>
    <w:rsid w:val="00B33255"/>
    <w:rsid w:val="00B410B7"/>
    <w:rsid w:val="00B469E1"/>
    <w:rsid w:val="00B512FC"/>
    <w:rsid w:val="00B756BB"/>
    <w:rsid w:val="00B97376"/>
    <w:rsid w:val="00BA0587"/>
    <w:rsid w:val="00BA4345"/>
    <w:rsid w:val="00BA664B"/>
    <w:rsid w:val="00BA71CF"/>
    <w:rsid w:val="00BA7B18"/>
    <w:rsid w:val="00BB3658"/>
    <w:rsid w:val="00BC6768"/>
    <w:rsid w:val="00BD2B7B"/>
    <w:rsid w:val="00BD7A3D"/>
    <w:rsid w:val="00BF14F1"/>
    <w:rsid w:val="00BF3B56"/>
    <w:rsid w:val="00C11708"/>
    <w:rsid w:val="00C1570B"/>
    <w:rsid w:val="00C1579C"/>
    <w:rsid w:val="00C2220B"/>
    <w:rsid w:val="00C2602F"/>
    <w:rsid w:val="00C27C31"/>
    <w:rsid w:val="00C342F7"/>
    <w:rsid w:val="00C47432"/>
    <w:rsid w:val="00C541E4"/>
    <w:rsid w:val="00C6258C"/>
    <w:rsid w:val="00C742CD"/>
    <w:rsid w:val="00C8449B"/>
    <w:rsid w:val="00C95001"/>
    <w:rsid w:val="00C96341"/>
    <w:rsid w:val="00CA03AE"/>
    <w:rsid w:val="00CB47B0"/>
    <w:rsid w:val="00CB5BF0"/>
    <w:rsid w:val="00CC0AA5"/>
    <w:rsid w:val="00CC375B"/>
    <w:rsid w:val="00CE3B14"/>
    <w:rsid w:val="00CE4D70"/>
    <w:rsid w:val="00CF05C9"/>
    <w:rsid w:val="00CF2826"/>
    <w:rsid w:val="00CF5688"/>
    <w:rsid w:val="00D01291"/>
    <w:rsid w:val="00D23493"/>
    <w:rsid w:val="00D2737F"/>
    <w:rsid w:val="00D32175"/>
    <w:rsid w:val="00D353C0"/>
    <w:rsid w:val="00D415BF"/>
    <w:rsid w:val="00D45BB6"/>
    <w:rsid w:val="00D5608F"/>
    <w:rsid w:val="00D6154F"/>
    <w:rsid w:val="00D65C5B"/>
    <w:rsid w:val="00D919AD"/>
    <w:rsid w:val="00DA30FA"/>
    <w:rsid w:val="00DB3E7E"/>
    <w:rsid w:val="00DB7606"/>
    <w:rsid w:val="00DD3425"/>
    <w:rsid w:val="00DD391D"/>
    <w:rsid w:val="00DD58CD"/>
    <w:rsid w:val="00DF5B1D"/>
    <w:rsid w:val="00E06B86"/>
    <w:rsid w:val="00E1544D"/>
    <w:rsid w:val="00E154A1"/>
    <w:rsid w:val="00E16809"/>
    <w:rsid w:val="00E16941"/>
    <w:rsid w:val="00E17B73"/>
    <w:rsid w:val="00E34BC2"/>
    <w:rsid w:val="00E34C51"/>
    <w:rsid w:val="00E403C8"/>
    <w:rsid w:val="00E47D67"/>
    <w:rsid w:val="00E535DE"/>
    <w:rsid w:val="00E56522"/>
    <w:rsid w:val="00E651F3"/>
    <w:rsid w:val="00E91332"/>
    <w:rsid w:val="00EA0C79"/>
    <w:rsid w:val="00EB2942"/>
    <w:rsid w:val="00EC46A4"/>
    <w:rsid w:val="00EC5AC6"/>
    <w:rsid w:val="00ED0046"/>
    <w:rsid w:val="00ED60F4"/>
    <w:rsid w:val="00EE1164"/>
    <w:rsid w:val="00EE3F6B"/>
    <w:rsid w:val="00EE50A8"/>
    <w:rsid w:val="00EF2A52"/>
    <w:rsid w:val="00F03FCA"/>
    <w:rsid w:val="00F04EB8"/>
    <w:rsid w:val="00F11E22"/>
    <w:rsid w:val="00F2733A"/>
    <w:rsid w:val="00F309F5"/>
    <w:rsid w:val="00F34F24"/>
    <w:rsid w:val="00F4021F"/>
    <w:rsid w:val="00F45190"/>
    <w:rsid w:val="00F45738"/>
    <w:rsid w:val="00F6443C"/>
    <w:rsid w:val="00F65CA0"/>
    <w:rsid w:val="00F760E7"/>
    <w:rsid w:val="00FB1782"/>
    <w:rsid w:val="00FB1BBC"/>
    <w:rsid w:val="00FB1F38"/>
    <w:rsid w:val="00FC1928"/>
    <w:rsid w:val="00FF2CF4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48F3E621-EE0B-4C0F-A775-F02E1B5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4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7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74E4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B10850"/>
    <w:rPr>
      <w:rFonts w:cs="Times New Roman"/>
      <w:color w:val="0000FF"/>
      <w:u w:val="single"/>
    </w:rPr>
  </w:style>
  <w:style w:type="character" w:customStyle="1" w:styleId="EmailStyle19">
    <w:name w:val="EmailStyle19"/>
    <w:basedOn w:val="Domylnaczcionkaakapitu"/>
    <w:uiPriority w:val="99"/>
    <w:semiHidden/>
    <w:rsid w:val="00B10850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826D9C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26D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8B72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B722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B722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34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4C5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F61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asanka.pl" TargetMode="External"/><Relationship Id="rId13" Type="http://schemas.openxmlformats.org/officeDocument/2006/relationships/hyperlink" Target="http://www.kormoran-mierki.p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ntalowka-zakopane.pl" TargetMode="External"/><Relationship Id="rId12" Type="http://schemas.openxmlformats.org/officeDocument/2006/relationships/hyperlink" Target="http://www.geovita.p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kirp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talowka-zakopane.pl" TargetMode="External"/><Relationship Id="rId11" Type="http://schemas.openxmlformats.org/officeDocument/2006/relationships/hyperlink" Target="http://www.antalowka-zakopane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kar.ta.pl" TargetMode="External"/><Relationship Id="rId10" Type="http://schemas.openxmlformats.org/officeDocument/2006/relationships/hyperlink" Target="http://www.domdziennikarza.co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kormoran-mierki.pl" TargetMode="External"/><Relationship Id="rId14" Type="http://schemas.openxmlformats.org/officeDocument/2006/relationships/hyperlink" Target="http://www.ikar.t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BEZPŁATNE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BEZPŁATNE</dc:title>
  <dc:subject/>
  <dc:creator>Użytkownik</dc:creator>
  <cp:keywords/>
  <dc:description/>
  <cp:lastModifiedBy>Henryk Król</cp:lastModifiedBy>
  <cp:revision>10</cp:revision>
  <cp:lastPrinted>2013-03-19T12:50:00Z</cp:lastPrinted>
  <dcterms:created xsi:type="dcterms:W3CDTF">2014-11-25T12:16:00Z</dcterms:created>
  <dcterms:modified xsi:type="dcterms:W3CDTF">2014-12-02T06:40:00Z</dcterms:modified>
</cp:coreProperties>
</file>